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E778" w14:textId="77777777" w:rsidR="00666182" w:rsidRPr="00666182" w:rsidRDefault="00666182" w:rsidP="00666182">
      <w:pPr>
        <w:jc w:val="center"/>
        <w:rPr>
          <w:rFonts w:ascii="Calibri" w:hAnsi="Calibri" w:cs="Calibri"/>
          <w:b/>
          <w:sz w:val="38"/>
        </w:rPr>
      </w:pPr>
      <w:r w:rsidRPr="00287A8D">
        <w:rPr>
          <w:rFonts w:ascii="Calibri" w:hAnsi="Calibri" w:cs="Calibri"/>
          <w:b/>
          <w:sz w:val="38"/>
        </w:rPr>
        <w:t>Hormone</w:t>
      </w:r>
      <w:r>
        <w:rPr>
          <w:rFonts w:ascii="Calibri" w:hAnsi="Calibri" w:cs="Calibri"/>
          <w:b/>
          <w:sz w:val="38"/>
        </w:rPr>
        <w:t xml:space="preserve"> Replacement Fee Acknowledgment</w:t>
      </w:r>
    </w:p>
    <w:p w14:paraId="78A59DD0" w14:textId="77777777" w:rsidR="00666182" w:rsidRPr="00666182" w:rsidRDefault="00666182" w:rsidP="00666182">
      <w:pPr>
        <w:jc w:val="both"/>
        <w:rPr>
          <w:rFonts w:ascii="Calibri" w:hAnsi="Calibri" w:cs="Calibri"/>
          <w:sz w:val="24"/>
        </w:rPr>
      </w:pPr>
      <w:r w:rsidRPr="00666182">
        <w:rPr>
          <w:rFonts w:ascii="Calibri" w:hAnsi="Calibri" w:cs="Calibri"/>
          <w:sz w:val="24"/>
        </w:rPr>
        <w:t>Preventative medicine and bio-identical hormone replacement is a unique practice and is considered a form of alternative medicine. Even though the physicians and nurses are board certified as Medical Doctors and RN’s or NP’s, insurance does not recognize it as necessary medicine BUT is considered like plastic surgery (</w:t>
      </w:r>
      <w:r w:rsidR="00176474">
        <w:rPr>
          <w:rFonts w:ascii="Calibri" w:hAnsi="Calibri" w:cs="Calibri"/>
          <w:sz w:val="24"/>
        </w:rPr>
        <w:t>a</w:t>
      </w:r>
      <w:r w:rsidRPr="00666182">
        <w:rPr>
          <w:rFonts w:ascii="Calibri" w:hAnsi="Calibri" w:cs="Calibri"/>
          <w:sz w:val="24"/>
        </w:rPr>
        <w:t>esthetic medicine) and therefore is not covered by health insurance in most cases.</w:t>
      </w:r>
    </w:p>
    <w:p w14:paraId="04A42FC0" w14:textId="77777777" w:rsidR="00666182" w:rsidRPr="00666182" w:rsidRDefault="00CE6F83" w:rsidP="00666182">
      <w:pPr>
        <w:jc w:val="both"/>
        <w:rPr>
          <w:rFonts w:ascii="Calibri" w:hAnsi="Calibri" w:cs="Calibri"/>
          <w:sz w:val="24"/>
        </w:rPr>
      </w:pPr>
      <w:r>
        <w:rPr>
          <w:rFonts w:ascii="Calibri" w:hAnsi="Calibri" w:cs="Calibri"/>
          <w:sz w:val="24"/>
        </w:rPr>
        <w:t>This practice</w:t>
      </w:r>
      <w:r w:rsidR="00666182" w:rsidRPr="00666182">
        <w:rPr>
          <w:rFonts w:ascii="Calibri" w:hAnsi="Calibri" w:cs="Calibri"/>
          <w:sz w:val="24"/>
        </w:rPr>
        <w:t xml:space="preserve"> is not associated with any insurance companies, which means they are not obligated to pay for our services (blood work, consultations, insertions or pellets). We require payment at time of service and, if you choose, we will provide a form to send to your insurance company and a receipt showing that you paid out of pocket. WE WILL NOT, however, communicate in any way with insurance companies.</w:t>
      </w:r>
    </w:p>
    <w:p w14:paraId="29C87D8B" w14:textId="77777777" w:rsidR="00666182" w:rsidRPr="00666182" w:rsidRDefault="00666182" w:rsidP="00666182">
      <w:pPr>
        <w:jc w:val="both"/>
        <w:rPr>
          <w:rFonts w:ascii="Calibri" w:hAnsi="Calibri" w:cs="Calibri"/>
          <w:sz w:val="24"/>
        </w:rPr>
      </w:pPr>
      <w:r w:rsidRPr="00666182">
        <w:rPr>
          <w:rFonts w:ascii="Calibri" w:hAnsi="Calibri" w:cs="Calibri"/>
          <w:sz w:val="24"/>
        </w:rPr>
        <w:t xml:space="preserve">The form and receipt are your responsibility and serve as evidence of your treatment. We will not call, write, pre-certify, or make any contact with your insurance company. Any follow up letters from your insurance to us will be thrown away. If we receive a check from your insurance company, we will not cash it, but instead return it to the sender. Likewise, we will not mail it to you. We will not respond to any letters or calls from your insurance company. </w:t>
      </w:r>
    </w:p>
    <w:p w14:paraId="0B84F818" w14:textId="77777777" w:rsidR="00666182" w:rsidRDefault="00666182" w:rsidP="00666182">
      <w:pPr>
        <w:jc w:val="both"/>
        <w:rPr>
          <w:rFonts w:ascii="Calibri" w:hAnsi="Calibri" w:cs="Calibri"/>
          <w:sz w:val="24"/>
        </w:rPr>
      </w:pPr>
      <w:r w:rsidRPr="00666182">
        <w:rPr>
          <w:rFonts w:ascii="Calibri" w:hAnsi="Calibri" w:cs="Calibri"/>
          <w:sz w:val="24"/>
        </w:rPr>
        <w:t>For patients who have access to Health Savings Account, you may pay for your treatment with that credit or debit card. This is the best idea for those patients who have an HSA as an option in their medical coverage.</w:t>
      </w:r>
    </w:p>
    <w:p w14:paraId="1A05E0FE" w14:textId="167C2A9F" w:rsidR="00666182" w:rsidRDefault="00D134CB" w:rsidP="00D134CB">
      <w:pPr>
        <w:rPr>
          <w:rFonts w:ascii="Calibri" w:hAnsi="Calibri" w:cs="Calibri"/>
          <w:b/>
          <w:sz w:val="24"/>
          <w:szCs w:val="24"/>
        </w:rPr>
      </w:pPr>
      <w:r>
        <w:rPr>
          <w:rFonts w:ascii="Calibri" w:hAnsi="Calibri" w:cs="Calibri"/>
          <w:b/>
          <w:sz w:val="24"/>
          <w:szCs w:val="24"/>
        </w:rPr>
        <w:t xml:space="preserve">          </w:t>
      </w:r>
      <w:r w:rsidR="00666182" w:rsidRPr="00D134CB">
        <w:rPr>
          <w:rFonts w:ascii="Calibri" w:hAnsi="Calibri" w:cs="Calibri"/>
          <w:b/>
          <w:sz w:val="24"/>
          <w:szCs w:val="24"/>
        </w:rPr>
        <w:t xml:space="preserve">New Patient </w:t>
      </w:r>
      <w:r w:rsidR="002C5A38">
        <w:rPr>
          <w:rFonts w:ascii="Calibri" w:hAnsi="Calibri" w:cs="Calibri"/>
          <w:b/>
          <w:sz w:val="24"/>
          <w:szCs w:val="24"/>
        </w:rPr>
        <w:t>Initial Visit</w:t>
      </w:r>
      <w:r w:rsidR="00666182" w:rsidRPr="00D134CB">
        <w:rPr>
          <w:rFonts w:ascii="Calibri" w:hAnsi="Calibri" w:cs="Calibri"/>
          <w:b/>
          <w:sz w:val="24"/>
          <w:szCs w:val="24"/>
        </w:rPr>
        <w:t xml:space="preserve"> Fee </w:t>
      </w:r>
      <w:r w:rsidR="002C5A38">
        <w:rPr>
          <w:rFonts w:ascii="Calibri" w:hAnsi="Calibri" w:cs="Calibri"/>
          <w:b/>
          <w:sz w:val="24"/>
          <w:szCs w:val="24"/>
        </w:rPr>
        <w:t>with lab review</w:t>
      </w:r>
      <w:r w:rsidR="00666182" w:rsidRPr="00D134CB">
        <w:rPr>
          <w:rFonts w:ascii="Calibri" w:hAnsi="Calibri" w:cs="Calibri"/>
          <w:b/>
          <w:sz w:val="24"/>
          <w:szCs w:val="24"/>
        </w:rPr>
        <w:t>………………</w:t>
      </w:r>
      <w:r w:rsidR="002C5A38">
        <w:rPr>
          <w:rFonts w:ascii="Calibri" w:hAnsi="Calibri" w:cs="Calibri"/>
          <w:b/>
          <w:sz w:val="24"/>
          <w:szCs w:val="24"/>
        </w:rPr>
        <w:t>.</w:t>
      </w:r>
      <w:bookmarkStart w:id="0" w:name="_GoBack"/>
      <w:bookmarkEnd w:id="0"/>
      <w:r w:rsidR="00666182" w:rsidRPr="00D134CB">
        <w:rPr>
          <w:rFonts w:ascii="Calibri" w:hAnsi="Calibri" w:cs="Calibri"/>
          <w:b/>
          <w:sz w:val="24"/>
          <w:szCs w:val="24"/>
        </w:rPr>
        <w:t>…</w:t>
      </w:r>
      <w:proofErr w:type="gramStart"/>
      <w:r w:rsidR="00666182" w:rsidRPr="00D134CB">
        <w:rPr>
          <w:rFonts w:ascii="Calibri" w:hAnsi="Calibri" w:cs="Calibri"/>
          <w:b/>
          <w:sz w:val="24"/>
          <w:szCs w:val="24"/>
        </w:rPr>
        <w:t>….…..</w:t>
      </w:r>
      <w:proofErr w:type="gramEnd"/>
      <w:r w:rsidR="00666182" w:rsidRPr="00D134CB">
        <w:rPr>
          <w:rFonts w:ascii="Calibri" w:hAnsi="Calibri" w:cs="Calibri"/>
          <w:b/>
          <w:sz w:val="24"/>
          <w:szCs w:val="24"/>
        </w:rPr>
        <w:t xml:space="preserve"> </w:t>
      </w:r>
      <w:r w:rsidRPr="00D134CB">
        <w:rPr>
          <w:rFonts w:ascii="Calibri" w:hAnsi="Calibri" w:cs="Calibri"/>
          <w:b/>
          <w:sz w:val="24"/>
          <w:szCs w:val="24"/>
        </w:rPr>
        <w:t>$5</w:t>
      </w:r>
      <w:r w:rsidR="00A70B03" w:rsidRPr="00D134CB">
        <w:rPr>
          <w:rFonts w:ascii="Calibri" w:hAnsi="Calibri" w:cs="Calibri"/>
          <w:b/>
          <w:sz w:val="24"/>
          <w:szCs w:val="24"/>
        </w:rPr>
        <w:t>95.00</w:t>
      </w:r>
    </w:p>
    <w:p w14:paraId="4BBAF175" w14:textId="25E7535B" w:rsidR="00D134CB" w:rsidRPr="00D134CB" w:rsidRDefault="00D134CB" w:rsidP="00D134CB">
      <w:pPr>
        <w:rPr>
          <w:rFonts w:ascii="Calibri" w:hAnsi="Calibri" w:cs="Calibri"/>
          <w:b/>
          <w:sz w:val="24"/>
          <w:szCs w:val="24"/>
        </w:rPr>
      </w:pPr>
      <w:r>
        <w:rPr>
          <w:rFonts w:ascii="Calibri" w:hAnsi="Calibri" w:cs="Calibri"/>
          <w:b/>
          <w:sz w:val="24"/>
          <w:szCs w:val="24"/>
        </w:rPr>
        <w:t xml:space="preserve">          Annual Follow up with</w:t>
      </w:r>
      <w:r w:rsidR="00912C88">
        <w:rPr>
          <w:rFonts w:ascii="Calibri" w:hAnsi="Calibri" w:cs="Calibri"/>
          <w:b/>
          <w:sz w:val="24"/>
          <w:szCs w:val="24"/>
        </w:rPr>
        <w:t xml:space="preserve"> Lab work review …………………………………$</w:t>
      </w:r>
      <w:r w:rsidR="004D541D">
        <w:rPr>
          <w:rFonts w:ascii="Calibri" w:hAnsi="Calibri" w:cs="Calibri"/>
          <w:b/>
          <w:sz w:val="24"/>
          <w:szCs w:val="24"/>
        </w:rPr>
        <w:t>2</w:t>
      </w:r>
      <w:r w:rsidR="00FC6313">
        <w:rPr>
          <w:rFonts w:ascii="Calibri" w:hAnsi="Calibri" w:cs="Calibri"/>
          <w:b/>
          <w:sz w:val="24"/>
          <w:szCs w:val="24"/>
        </w:rPr>
        <w:t>95</w:t>
      </w:r>
      <w:r>
        <w:rPr>
          <w:rFonts w:ascii="Calibri" w:hAnsi="Calibri" w:cs="Calibri"/>
          <w:b/>
          <w:sz w:val="24"/>
          <w:szCs w:val="24"/>
        </w:rPr>
        <w:t>.00</w:t>
      </w:r>
    </w:p>
    <w:p w14:paraId="6E953BB9" w14:textId="52DFA2EE" w:rsidR="00666182" w:rsidRPr="00D134CB" w:rsidRDefault="00D134CB" w:rsidP="00D134CB">
      <w:pPr>
        <w:rPr>
          <w:rFonts w:ascii="Calibri" w:hAnsi="Calibri" w:cs="Calibri"/>
          <w:b/>
          <w:sz w:val="24"/>
          <w:szCs w:val="24"/>
        </w:rPr>
      </w:pPr>
      <w:r>
        <w:rPr>
          <w:rFonts w:ascii="Calibri" w:hAnsi="Calibri" w:cs="Calibri"/>
          <w:b/>
          <w:sz w:val="24"/>
          <w:szCs w:val="24"/>
        </w:rPr>
        <w:t xml:space="preserve">          </w:t>
      </w:r>
      <w:r w:rsidR="001A0197" w:rsidRPr="00D134CB">
        <w:rPr>
          <w:rFonts w:ascii="Calibri" w:hAnsi="Calibri" w:cs="Calibri"/>
          <w:b/>
          <w:sz w:val="24"/>
          <w:szCs w:val="24"/>
        </w:rPr>
        <w:t>Female</w:t>
      </w:r>
      <w:r w:rsidR="00666182" w:rsidRPr="00D134CB">
        <w:rPr>
          <w:rFonts w:ascii="Calibri" w:hAnsi="Calibri" w:cs="Calibri"/>
          <w:b/>
          <w:sz w:val="24"/>
          <w:szCs w:val="24"/>
        </w:rPr>
        <w:t xml:space="preserve"> Hor</w:t>
      </w:r>
      <w:r w:rsidR="001A0197" w:rsidRPr="00D134CB">
        <w:rPr>
          <w:rFonts w:ascii="Calibri" w:hAnsi="Calibri" w:cs="Calibri"/>
          <w:b/>
          <w:sz w:val="24"/>
          <w:szCs w:val="24"/>
        </w:rPr>
        <w:t>mone Pellet Insertion Fee…………….</w:t>
      </w:r>
      <w:r w:rsidR="00666182" w:rsidRPr="00D134CB">
        <w:rPr>
          <w:rFonts w:ascii="Calibri" w:hAnsi="Calibri" w:cs="Calibri"/>
          <w:b/>
          <w:sz w:val="24"/>
          <w:szCs w:val="24"/>
        </w:rPr>
        <w:t>……………………</w:t>
      </w:r>
      <w:r w:rsidR="00912C88">
        <w:rPr>
          <w:rFonts w:ascii="Calibri" w:hAnsi="Calibri" w:cs="Calibri"/>
          <w:b/>
          <w:sz w:val="24"/>
          <w:szCs w:val="24"/>
        </w:rPr>
        <w:t>…. $3</w:t>
      </w:r>
      <w:r w:rsidR="00E322AF">
        <w:rPr>
          <w:rFonts w:ascii="Calibri" w:hAnsi="Calibri" w:cs="Calibri"/>
          <w:b/>
          <w:sz w:val="24"/>
          <w:szCs w:val="24"/>
        </w:rPr>
        <w:t>50</w:t>
      </w:r>
      <w:r w:rsidR="00666182" w:rsidRPr="00D134CB">
        <w:rPr>
          <w:rFonts w:ascii="Calibri" w:hAnsi="Calibri" w:cs="Calibri"/>
          <w:b/>
          <w:sz w:val="24"/>
          <w:szCs w:val="24"/>
        </w:rPr>
        <w:t>.00</w:t>
      </w:r>
    </w:p>
    <w:p w14:paraId="6E212509" w14:textId="70CADCA6" w:rsidR="00603E8D" w:rsidRPr="00D134CB" w:rsidRDefault="00603E8D" w:rsidP="00603E8D">
      <w:pPr>
        <w:rPr>
          <w:rFonts w:ascii="Calibri" w:hAnsi="Calibri" w:cs="Calibri"/>
          <w:b/>
          <w:sz w:val="24"/>
          <w:szCs w:val="24"/>
        </w:rPr>
      </w:pPr>
      <w:r w:rsidRPr="00D134CB">
        <w:rPr>
          <w:rFonts w:ascii="Calibri" w:hAnsi="Calibri" w:cs="Calibri"/>
          <w:b/>
          <w:sz w:val="24"/>
          <w:szCs w:val="24"/>
        </w:rPr>
        <w:t xml:space="preserve">          Male Hormone Pellet I</w:t>
      </w:r>
      <w:r w:rsidR="00912C88">
        <w:rPr>
          <w:rFonts w:ascii="Calibri" w:hAnsi="Calibri" w:cs="Calibri"/>
          <w:b/>
          <w:sz w:val="24"/>
          <w:szCs w:val="24"/>
        </w:rPr>
        <w:t>nsertion Fee…………………………………………$</w:t>
      </w:r>
      <w:r w:rsidR="00FC6313">
        <w:rPr>
          <w:rFonts w:ascii="Calibri" w:hAnsi="Calibri" w:cs="Calibri"/>
          <w:b/>
          <w:sz w:val="24"/>
          <w:szCs w:val="24"/>
        </w:rPr>
        <w:t>700</w:t>
      </w:r>
      <w:r w:rsidRPr="00D134CB">
        <w:rPr>
          <w:rFonts w:ascii="Calibri" w:hAnsi="Calibri" w:cs="Calibri"/>
          <w:b/>
          <w:sz w:val="24"/>
          <w:szCs w:val="24"/>
        </w:rPr>
        <w:t>.00</w:t>
      </w:r>
    </w:p>
    <w:p w14:paraId="3659E4E0" w14:textId="2EA3531D" w:rsidR="00FC6313" w:rsidRDefault="00D134CB" w:rsidP="00603E8D">
      <w:pPr>
        <w:rPr>
          <w:rFonts w:ascii="Calibri" w:hAnsi="Calibri" w:cs="Calibri"/>
          <w:b/>
          <w:sz w:val="24"/>
          <w:szCs w:val="24"/>
        </w:rPr>
      </w:pPr>
      <w:r>
        <w:rPr>
          <w:rFonts w:ascii="Calibri" w:hAnsi="Calibri" w:cs="Calibri"/>
          <w:b/>
          <w:sz w:val="24"/>
          <w:szCs w:val="24"/>
        </w:rPr>
        <w:t xml:space="preserve">          </w:t>
      </w:r>
      <w:r w:rsidR="00603E8D" w:rsidRPr="00D134CB">
        <w:rPr>
          <w:rFonts w:ascii="Calibri" w:hAnsi="Calibri" w:cs="Calibri"/>
          <w:b/>
          <w:sz w:val="24"/>
          <w:szCs w:val="24"/>
        </w:rPr>
        <w:t>Male Hormone Pellet Insertio</w:t>
      </w:r>
      <w:r w:rsidR="00912C88">
        <w:rPr>
          <w:rFonts w:ascii="Calibri" w:hAnsi="Calibri" w:cs="Calibri"/>
          <w:b/>
          <w:sz w:val="24"/>
          <w:szCs w:val="24"/>
        </w:rPr>
        <w:t xml:space="preserve">n Fee (over 2000 </w:t>
      </w:r>
      <w:proofErr w:type="gramStart"/>
      <w:r w:rsidR="00912C88">
        <w:rPr>
          <w:rFonts w:ascii="Calibri" w:hAnsi="Calibri" w:cs="Calibri"/>
          <w:b/>
          <w:sz w:val="24"/>
          <w:szCs w:val="24"/>
        </w:rPr>
        <w:t>mg)…</w:t>
      </w:r>
      <w:proofErr w:type="gramEnd"/>
      <w:r w:rsidR="00912C88">
        <w:rPr>
          <w:rFonts w:ascii="Calibri" w:hAnsi="Calibri" w:cs="Calibri"/>
          <w:b/>
          <w:sz w:val="24"/>
          <w:szCs w:val="24"/>
        </w:rPr>
        <w:t>……………..$</w:t>
      </w:r>
      <w:r w:rsidR="00FC6313">
        <w:rPr>
          <w:rFonts w:ascii="Calibri" w:hAnsi="Calibri" w:cs="Calibri"/>
          <w:b/>
          <w:sz w:val="24"/>
          <w:szCs w:val="24"/>
        </w:rPr>
        <w:t>80</w:t>
      </w:r>
      <w:r w:rsidR="00E322AF">
        <w:rPr>
          <w:rFonts w:ascii="Calibri" w:hAnsi="Calibri" w:cs="Calibri"/>
          <w:b/>
          <w:sz w:val="24"/>
          <w:szCs w:val="24"/>
        </w:rPr>
        <w:t>0</w:t>
      </w:r>
      <w:r w:rsidR="00603E8D" w:rsidRPr="00D134CB">
        <w:rPr>
          <w:rFonts w:ascii="Calibri" w:hAnsi="Calibri" w:cs="Calibri"/>
          <w:b/>
          <w:sz w:val="24"/>
          <w:szCs w:val="24"/>
        </w:rPr>
        <w:t>.0</w:t>
      </w:r>
      <w:r w:rsidR="00FC6313">
        <w:rPr>
          <w:rFonts w:ascii="Calibri" w:hAnsi="Calibri" w:cs="Calibri"/>
          <w:b/>
          <w:sz w:val="24"/>
          <w:szCs w:val="24"/>
        </w:rPr>
        <w:t>0</w:t>
      </w:r>
    </w:p>
    <w:p w14:paraId="19AEEF0E" w14:textId="77777777" w:rsidR="00666182" w:rsidRPr="004D541D" w:rsidRDefault="00666182" w:rsidP="00666182">
      <w:pPr>
        <w:jc w:val="center"/>
        <w:rPr>
          <w:rFonts w:ascii="Calibri" w:hAnsi="Calibri" w:cs="Calibri"/>
          <w:b/>
        </w:rPr>
      </w:pPr>
      <w:r w:rsidRPr="004D541D">
        <w:rPr>
          <w:rFonts w:ascii="Calibri" w:hAnsi="Calibri" w:cs="Calibri"/>
          <w:b/>
        </w:rPr>
        <w:t>We accept the following forms of payment:</w:t>
      </w:r>
    </w:p>
    <w:p w14:paraId="6715A82D" w14:textId="36759058" w:rsidR="001A0197" w:rsidRDefault="00666182" w:rsidP="00603E8D">
      <w:pPr>
        <w:jc w:val="center"/>
        <w:rPr>
          <w:rFonts w:ascii="Calibri" w:hAnsi="Calibri" w:cs="Calibri"/>
          <w:b/>
        </w:rPr>
      </w:pPr>
      <w:r w:rsidRPr="004D541D">
        <w:rPr>
          <w:rFonts w:ascii="Calibri" w:hAnsi="Calibri" w:cs="Calibri"/>
          <w:b/>
        </w:rPr>
        <w:t>Master Card, Visa, Discover, American Ex</w:t>
      </w:r>
      <w:r w:rsidR="00603E8D" w:rsidRPr="004D541D">
        <w:rPr>
          <w:rFonts w:ascii="Calibri" w:hAnsi="Calibri" w:cs="Calibri"/>
          <w:b/>
        </w:rPr>
        <w:t>press, Personal Checks and Cash.</w:t>
      </w:r>
    </w:p>
    <w:p w14:paraId="572F41FB" w14:textId="77777777" w:rsidR="004D541D" w:rsidRPr="004D541D" w:rsidRDefault="004D541D" w:rsidP="00603E8D">
      <w:pPr>
        <w:jc w:val="center"/>
        <w:rPr>
          <w:rFonts w:ascii="Calibri" w:hAnsi="Calibri" w:cs="Calibri"/>
          <w:b/>
        </w:rPr>
      </w:pPr>
    </w:p>
    <w:p w14:paraId="44E1BA1D" w14:textId="77777777" w:rsidR="00666182" w:rsidRPr="00603E8D" w:rsidRDefault="00603E8D" w:rsidP="00603E8D">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22ADB65D" w14:textId="77777777" w:rsidR="00666182" w:rsidRDefault="00666182" w:rsidP="00666182">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7D39E0BA" w14:textId="77777777" w:rsidR="00603E8D" w:rsidRDefault="00603E8D" w:rsidP="00603E8D">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306F42B2" w14:textId="77777777" w:rsidR="00603E8D" w:rsidRDefault="00603E8D" w:rsidP="00666182">
      <w:pPr>
        <w:spacing w:line="240" w:lineRule="auto"/>
        <w:rPr>
          <w:b/>
          <w:sz w:val="18"/>
        </w:rPr>
      </w:pPr>
    </w:p>
    <w:sectPr w:rsidR="00603E8D" w:rsidSect="00666182">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7BE83" w14:textId="77777777" w:rsidR="005D5CE7" w:rsidRDefault="005D5CE7" w:rsidP="003304C8">
      <w:pPr>
        <w:spacing w:after="0" w:line="240" w:lineRule="auto"/>
      </w:pPr>
      <w:r>
        <w:separator/>
      </w:r>
    </w:p>
  </w:endnote>
  <w:endnote w:type="continuationSeparator" w:id="0">
    <w:p w14:paraId="273FBCDA" w14:textId="77777777" w:rsidR="005D5CE7" w:rsidRDefault="005D5CE7" w:rsidP="0033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F69A" w14:textId="77777777" w:rsidR="00DF7D81" w:rsidRDefault="00DF7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62003"/>
      <w:docPartObj>
        <w:docPartGallery w:val="Page Numbers (Bottom of Page)"/>
        <w:docPartUnique/>
      </w:docPartObj>
    </w:sdtPr>
    <w:sdtEndPr>
      <w:rPr>
        <w:noProof/>
      </w:rPr>
    </w:sdtEndPr>
    <w:sdtContent>
      <w:p w14:paraId="4402C6EA" w14:textId="77777777" w:rsidR="003304C8" w:rsidRDefault="003304C8" w:rsidP="00105F42">
        <w:pPr>
          <w:pStyle w:val="Footer"/>
          <w:jc w:val="center"/>
        </w:pPr>
        <w:r>
          <w:rPr>
            <w:noProof/>
          </w:rPr>
          <mc:AlternateContent>
            <mc:Choice Requires="wps">
              <w:drawing>
                <wp:inline distT="0" distB="0" distL="0" distR="0" wp14:anchorId="7033E2A1" wp14:editId="118A3586">
                  <wp:extent cx="5467350" cy="54610"/>
                  <wp:effectExtent l="38100" t="0" r="0" b="21590"/>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chemeClr val="accent4">
                              <a:lumMod val="75000"/>
                            </a:schemeClr>
                          </a:solidFill>
                          <a:ln w="9525">
                            <a:solidFill>
                              <a:schemeClr val="accent4">
                                <a:lumMod val="7500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379FAAC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" fillcolor="#5f497a [2407]" strokecolor="#5f497a [2407]">
                  <w10:anchorlock/>
                </v:shape>
              </w:pict>
            </mc:Fallback>
          </mc:AlternateContent>
        </w:r>
      </w:p>
    </w:sdtContent>
  </w:sdt>
  <w:p w14:paraId="3995D374" w14:textId="77777777" w:rsidR="00FF07DB" w:rsidRDefault="00FF07DB" w:rsidP="00FB3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144A" w14:textId="77777777" w:rsidR="00DF7D81" w:rsidRDefault="00DF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A34C9" w14:textId="77777777" w:rsidR="005D5CE7" w:rsidRDefault="005D5CE7" w:rsidP="003304C8">
      <w:pPr>
        <w:spacing w:after="0" w:line="240" w:lineRule="auto"/>
      </w:pPr>
      <w:r>
        <w:separator/>
      </w:r>
    </w:p>
  </w:footnote>
  <w:footnote w:type="continuationSeparator" w:id="0">
    <w:p w14:paraId="3132FE21" w14:textId="77777777" w:rsidR="005D5CE7" w:rsidRDefault="005D5CE7" w:rsidP="00330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FA7E" w14:textId="77777777" w:rsidR="00DF7D81" w:rsidRDefault="00DF7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325A" w14:textId="77777777" w:rsidR="00FF07DB" w:rsidRDefault="00FB3C1C" w:rsidP="00E11012">
    <w:pPr>
      <w:pStyle w:val="Header"/>
      <w:jc w:val="center"/>
    </w:pPr>
    <w:r>
      <w:br/>
    </w:r>
    <w:r w:rsidR="00A70B03">
      <w:rPr>
        <w:noProof/>
      </w:rPr>
      <w:drawing>
        <wp:inline distT="0" distB="0" distL="0" distR="0" wp14:anchorId="63F7F7D3" wp14:editId="3AEB4E9E">
          <wp:extent cx="1905000" cy="571500"/>
          <wp:effectExtent l="0" t="0" r="0" b="12700"/>
          <wp:docPr id="2" name="Picture 2" descr="Macintosh HD:Users:kathi:Desktop:biogenics pay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hi:Desktop:biogenics pay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3C20" w14:textId="77777777" w:rsidR="00DF7D81" w:rsidRDefault="00DF7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D35E7"/>
    <w:multiLevelType w:val="hybridMultilevel"/>
    <w:tmpl w:val="3D5A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D388A"/>
    <w:multiLevelType w:val="hybridMultilevel"/>
    <w:tmpl w:val="81006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3270B"/>
    <w:multiLevelType w:val="hybridMultilevel"/>
    <w:tmpl w:val="107C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87EF5"/>
    <w:multiLevelType w:val="hybridMultilevel"/>
    <w:tmpl w:val="8B0E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E4F1C"/>
    <w:multiLevelType w:val="hybridMultilevel"/>
    <w:tmpl w:val="57F82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C8"/>
    <w:rsid w:val="000222AF"/>
    <w:rsid w:val="00031745"/>
    <w:rsid w:val="00067091"/>
    <w:rsid w:val="00081EAB"/>
    <w:rsid w:val="000B1F1D"/>
    <w:rsid w:val="000C7009"/>
    <w:rsid w:val="001052E2"/>
    <w:rsid w:val="00105F42"/>
    <w:rsid w:val="0011546B"/>
    <w:rsid w:val="00123E66"/>
    <w:rsid w:val="0017443B"/>
    <w:rsid w:val="00176474"/>
    <w:rsid w:val="001A0197"/>
    <w:rsid w:val="001B335C"/>
    <w:rsid w:val="001D0A2D"/>
    <w:rsid w:val="001F640C"/>
    <w:rsid w:val="00222A3E"/>
    <w:rsid w:val="002411EB"/>
    <w:rsid w:val="00282412"/>
    <w:rsid w:val="00285611"/>
    <w:rsid w:val="00292019"/>
    <w:rsid w:val="002A3792"/>
    <w:rsid w:val="002C5A38"/>
    <w:rsid w:val="002D51D2"/>
    <w:rsid w:val="002F7010"/>
    <w:rsid w:val="00314212"/>
    <w:rsid w:val="00320336"/>
    <w:rsid w:val="003304C8"/>
    <w:rsid w:val="00352EB0"/>
    <w:rsid w:val="003D190D"/>
    <w:rsid w:val="00424F8E"/>
    <w:rsid w:val="004414CE"/>
    <w:rsid w:val="004438E0"/>
    <w:rsid w:val="0044516C"/>
    <w:rsid w:val="00450DBD"/>
    <w:rsid w:val="00453600"/>
    <w:rsid w:val="00476FBD"/>
    <w:rsid w:val="004A36BF"/>
    <w:rsid w:val="004B4FA0"/>
    <w:rsid w:val="004D541D"/>
    <w:rsid w:val="004F06CA"/>
    <w:rsid w:val="00500238"/>
    <w:rsid w:val="00507979"/>
    <w:rsid w:val="005366FB"/>
    <w:rsid w:val="00571D2B"/>
    <w:rsid w:val="005974DB"/>
    <w:rsid w:val="005A26F9"/>
    <w:rsid w:val="005D5CE7"/>
    <w:rsid w:val="005F1757"/>
    <w:rsid w:val="00603E8D"/>
    <w:rsid w:val="0060559A"/>
    <w:rsid w:val="00627213"/>
    <w:rsid w:val="00632FE2"/>
    <w:rsid w:val="0065078A"/>
    <w:rsid w:val="00662AA9"/>
    <w:rsid w:val="00665EC9"/>
    <w:rsid w:val="00666182"/>
    <w:rsid w:val="00672043"/>
    <w:rsid w:val="00674485"/>
    <w:rsid w:val="006A4112"/>
    <w:rsid w:val="006E0CF3"/>
    <w:rsid w:val="006F3039"/>
    <w:rsid w:val="00714270"/>
    <w:rsid w:val="00735DCE"/>
    <w:rsid w:val="00747D9F"/>
    <w:rsid w:val="00760F92"/>
    <w:rsid w:val="0076569C"/>
    <w:rsid w:val="007A77D8"/>
    <w:rsid w:val="007B4A73"/>
    <w:rsid w:val="007D04FC"/>
    <w:rsid w:val="008129C8"/>
    <w:rsid w:val="00844AFE"/>
    <w:rsid w:val="008545EE"/>
    <w:rsid w:val="008625EA"/>
    <w:rsid w:val="00876B03"/>
    <w:rsid w:val="008C4CB3"/>
    <w:rsid w:val="008D113B"/>
    <w:rsid w:val="008E49DF"/>
    <w:rsid w:val="008F0939"/>
    <w:rsid w:val="008F6573"/>
    <w:rsid w:val="00905ED0"/>
    <w:rsid w:val="00912C88"/>
    <w:rsid w:val="00916785"/>
    <w:rsid w:val="0096123B"/>
    <w:rsid w:val="00963C84"/>
    <w:rsid w:val="009720FB"/>
    <w:rsid w:val="00996864"/>
    <w:rsid w:val="009A1E01"/>
    <w:rsid w:val="009B7123"/>
    <w:rsid w:val="009C4F5E"/>
    <w:rsid w:val="009D3942"/>
    <w:rsid w:val="009F7060"/>
    <w:rsid w:val="00A16BA9"/>
    <w:rsid w:val="00A20CA8"/>
    <w:rsid w:val="00A44C66"/>
    <w:rsid w:val="00A5564D"/>
    <w:rsid w:val="00A70B03"/>
    <w:rsid w:val="00AB262F"/>
    <w:rsid w:val="00AD5F21"/>
    <w:rsid w:val="00B1146D"/>
    <w:rsid w:val="00B16DFE"/>
    <w:rsid w:val="00B22323"/>
    <w:rsid w:val="00B46AA0"/>
    <w:rsid w:val="00B53998"/>
    <w:rsid w:val="00B954F5"/>
    <w:rsid w:val="00BA4540"/>
    <w:rsid w:val="00BD73A2"/>
    <w:rsid w:val="00C40565"/>
    <w:rsid w:val="00C66F90"/>
    <w:rsid w:val="00CB7A68"/>
    <w:rsid w:val="00CD544D"/>
    <w:rsid w:val="00CE588E"/>
    <w:rsid w:val="00CE6F83"/>
    <w:rsid w:val="00D134CB"/>
    <w:rsid w:val="00D5433C"/>
    <w:rsid w:val="00D60CF9"/>
    <w:rsid w:val="00DB0833"/>
    <w:rsid w:val="00DF7D81"/>
    <w:rsid w:val="00E02448"/>
    <w:rsid w:val="00E11012"/>
    <w:rsid w:val="00E15C16"/>
    <w:rsid w:val="00E322AF"/>
    <w:rsid w:val="00E45F40"/>
    <w:rsid w:val="00E62F17"/>
    <w:rsid w:val="00E85EC1"/>
    <w:rsid w:val="00EB1878"/>
    <w:rsid w:val="00EB296D"/>
    <w:rsid w:val="00EB46CD"/>
    <w:rsid w:val="00EB6BB6"/>
    <w:rsid w:val="00EC506E"/>
    <w:rsid w:val="00EE2CDC"/>
    <w:rsid w:val="00F453AB"/>
    <w:rsid w:val="00FA49F0"/>
    <w:rsid w:val="00FB3C1C"/>
    <w:rsid w:val="00FB78EA"/>
    <w:rsid w:val="00FC4706"/>
    <w:rsid w:val="00FC6313"/>
    <w:rsid w:val="00FF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B8422"/>
  <w15:docId w15:val="{B39072C9-E7C9-6A4C-9B54-BABE32A5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C8"/>
  </w:style>
  <w:style w:type="paragraph" w:styleId="Footer">
    <w:name w:val="footer"/>
    <w:basedOn w:val="Normal"/>
    <w:link w:val="FooterChar"/>
    <w:uiPriority w:val="99"/>
    <w:unhideWhenUsed/>
    <w:rsid w:val="0033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C8"/>
  </w:style>
  <w:style w:type="paragraph" w:styleId="BalloonText">
    <w:name w:val="Balloon Text"/>
    <w:basedOn w:val="Normal"/>
    <w:link w:val="BalloonTextChar"/>
    <w:uiPriority w:val="99"/>
    <w:semiHidden/>
    <w:unhideWhenUsed/>
    <w:rsid w:val="0033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C8"/>
    <w:rPr>
      <w:rFonts w:ascii="Tahoma" w:hAnsi="Tahoma" w:cs="Tahoma"/>
      <w:sz w:val="16"/>
      <w:szCs w:val="16"/>
    </w:rPr>
  </w:style>
  <w:style w:type="paragraph" w:styleId="ListParagraph">
    <w:name w:val="List Paragraph"/>
    <w:basedOn w:val="Normal"/>
    <w:uiPriority w:val="34"/>
    <w:qFormat/>
    <w:rsid w:val="00282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37336">
      <w:bodyDiv w:val="1"/>
      <w:marLeft w:val="0"/>
      <w:marRight w:val="0"/>
      <w:marTop w:val="0"/>
      <w:marBottom w:val="0"/>
      <w:divBdr>
        <w:top w:val="none" w:sz="0" w:space="0" w:color="auto"/>
        <w:left w:val="none" w:sz="0" w:space="0" w:color="auto"/>
        <w:bottom w:val="none" w:sz="0" w:space="0" w:color="auto"/>
        <w:right w:val="none" w:sz="0" w:space="0" w:color="auto"/>
      </w:divBdr>
    </w:div>
    <w:div w:id="1516577043">
      <w:bodyDiv w:val="1"/>
      <w:marLeft w:val="0"/>
      <w:marRight w:val="0"/>
      <w:marTop w:val="0"/>
      <w:marBottom w:val="0"/>
      <w:divBdr>
        <w:top w:val="none" w:sz="0" w:space="0" w:color="auto"/>
        <w:left w:val="none" w:sz="0" w:space="0" w:color="auto"/>
        <w:bottom w:val="none" w:sz="0" w:space="0" w:color="auto"/>
        <w:right w:val="none" w:sz="0" w:space="0" w:color="auto"/>
      </w:divBdr>
    </w:div>
    <w:div w:id="18168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Female New Patient Package</vt:lpstr>
    </vt:vector>
  </TitlesOfParts>
  <Company>Advantage Card Promotions, Inc.</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Female New Patient Package</dc:title>
  <dc:creator>Christopher D. Ried</dc:creator>
  <cp:keywords>BioTE</cp:keywords>
  <cp:lastModifiedBy>Kathi Kotelko</cp:lastModifiedBy>
  <cp:revision>2</cp:revision>
  <cp:lastPrinted>2020-03-09T14:12:00Z</cp:lastPrinted>
  <dcterms:created xsi:type="dcterms:W3CDTF">2020-03-09T14:14:00Z</dcterms:created>
  <dcterms:modified xsi:type="dcterms:W3CDTF">2020-03-09T14:14:00Z</dcterms:modified>
  <cp:category>Medical Paperwork</cp:category>
</cp:coreProperties>
</file>