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8373" w14:textId="3160B409" w:rsidR="006A7274" w:rsidRDefault="006A7274" w:rsidP="006A7274">
      <w:pPr>
        <w:spacing w:after="0" w:line="240" w:lineRule="auto"/>
        <w:rPr>
          <w:rFonts w:eastAsia="Times New Roman" w:cstheme="minorHAnsi"/>
          <w:color w:val="0E101A"/>
        </w:rPr>
      </w:pPr>
      <w:proofErr w:type="spellStart"/>
      <w:r w:rsidRPr="006A7274">
        <w:rPr>
          <w:rFonts w:eastAsia="Times New Roman" w:cstheme="minorHAnsi"/>
          <w:color w:val="0E101A"/>
        </w:rPr>
        <w:t>Botox.Service</w:t>
      </w:r>
      <w:proofErr w:type="spellEnd"/>
      <w:r w:rsidRPr="006A7274">
        <w:rPr>
          <w:rFonts w:eastAsia="Times New Roman" w:cstheme="minorHAnsi"/>
          <w:color w:val="0E101A"/>
        </w:rPr>
        <w:t xml:space="preserve"> </w:t>
      </w:r>
      <w:proofErr w:type="spellStart"/>
      <w:r w:rsidRPr="006A7274">
        <w:rPr>
          <w:rFonts w:eastAsia="Times New Roman" w:cstheme="minorHAnsi"/>
          <w:color w:val="0E101A"/>
        </w:rPr>
        <w:t>Page.Balanced</w:t>
      </w:r>
      <w:proofErr w:type="spellEnd"/>
      <w:r w:rsidRPr="006A7274">
        <w:rPr>
          <w:rFonts w:eastAsia="Times New Roman" w:cstheme="minorHAnsi"/>
          <w:color w:val="0E101A"/>
        </w:rPr>
        <w:t xml:space="preserve"> </w:t>
      </w:r>
      <w:proofErr w:type="spellStart"/>
      <w:r w:rsidRPr="006A7274">
        <w:rPr>
          <w:rFonts w:eastAsia="Times New Roman" w:cstheme="minorHAnsi"/>
          <w:color w:val="0E101A"/>
        </w:rPr>
        <w:t>Beauty.KA</w:t>
      </w:r>
      <w:proofErr w:type="spellEnd"/>
    </w:p>
    <w:p w14:paraId="65E78B1E" w14:textId="77777777" w:rsidR="006A7274" w:rsidRPr="006A7274" w:rsidRDefault="006A7274" w:rsidP="006A7274">
      <w:pPr>
        <w:spacing w:after="0" w:line="240" w:lineRule="auto"/>
        <w:rPr>
          <w:rFonts w:eastAsia="Times New Roman" w:cstheme="minorHAnsi"/>
          <w:color w:val="0E101A"/>
        </w:rPr>
      </w:pPr>
    </w:p>
    <w:p w14:paraId="51C0BA67" w14:textId="7ED0F388"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w:t>
      </w:r>
      <w:proofErr w:type="spellStart"/>
      <w:proofErr w:type="gramStart"/>
      <w:r w:rsidRPr="006A7274">
        <w:rPr>
          <w:rFonts w:eastAsia="Times New Roman" w:cstheme="minorHAnsi"/>
          <w:color w:val="0E101A"/>
        </w:rPr>
        <w:t>botox</w:t>
      </w:r>
      <w:proofErr w:type="spellEnd"/>
      <w:proofErr w:type="gramEnd"/>
    </w:p>
    <w:p w14:paraId="311BAF5A" w14:textId="77777777" w:rsidR="006A7274" w:rsidRPr="006A7274" w:rsidRDefault="006A7274" w:rsidP="006A7274">
      <w:pPr>
        <w:spacing w:after="0" w:line="240" w:lineRule="auto"/>
        <w:rPr>
          <w:rFonts w:eastAsia="Times New Roman" w:cstheme="minorHAnsi"/>
          <w:color w:val="0E101A"/>
        </w:rPr>
      </w:pPr>
    </w:p>
    <w:p w14:paraId="69BBE346" w14:textId="0E22EEC8"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KW Botox</w:t>
      </w:r>
    </w:p>
    <w:p w14:paraId="6D2F3563" w14:textId="77777777" w:rsidR="006A7274" w:rsidRPr="006A7274" w:rsidRDefault="006A7274" w:rsidP="006A7274">
      <w:pPr>
        <w:spacing w:after="0" w:line="240" w:lineRule="auto"/>
        <w:rPr>
          <w:rFonts w:eastAsia="Times New Roman" w:cstheme="minorHAnsi"/>
          <w:color w:val="0E101A"/>
        </w:rPr>
      </w:pPr>
    </w:p>
    <w:p w14:paraId="680AD6CF" w14:textId="472002C9"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Meta: Botox is the most popular anti-aging treatment in the world. Learn how Botox and other popular neuromodulators diminish fine lines and wrinkles.</w:t>
      </w:r>
    </w:p>
    <w:p w14:paraId="3217C18C" w14:textId="77777777" w:rsidR="006A7274" w:rsidRPr="006A7274" w:rsidRDefault="006A7274" w:rsidP="006A7274">
      <w:pPr>
        <w:spacing w:after="0" w:line="240" w:lineRule="auto"/>
        <w:rPr>
          <w:rFonts w:eastAsia="Times New Roman" w:cstheme="minorHAnsi"/>
          <w:color w:val="0E101A"/>
        </w:rPr>
      </w:pPr>
    </w:p>
    <w:p w14:paraId="02DFB000" w14:textId="5468DA3F"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Botox | Anti-Aging Treatments in Irvine, CA</w:t>
      </w:r>
    </w:p>
    <w:p w14:paraId="55897A2D" w14:textId="77777777" w:rsidR="006A7274" w:rsidRPr="006A7274" w:rsidRDefault="006A7274" w:rsidP="006A7274">
      <w:pPr>
        <w:spacing w:after="0" w:line="240" w:lineRule="auto"/>
        <w:rPr>
          <w:rFonts w:eastAsia="Times New Roman" w:cstheme="minorHAnsi"/>
          <w:color w:val="0E101A"/>
        </w:rPr>
      </w:pPr>
    </w:p>
    <w:p w14:paraId="5A6F9995" w14:textId="162101A4"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Botox is the most popular anti-aging treatment available in the cosmetic industry. Each year, millions of adults around the world use this treatment to look younger and feel better about their appearance. The injection successfully diminishes fine lines and smooths out wrinkles around the eyes, brows, and forehead. Best of all, treatments are FDA-cleared as safe and effective. In addition, Botox is painless and requires no downtime. When people select a reputable professional to administer this treatment, their results are natural and rejuvenating.</w:t>
      </w:r>
    </w:p>
    <w:p w14:paraId="0B48BCA2" w14:textId="77777777" w:rsidR="006A7274" w:rsidRPr="006A7274" w:rsidRDefault="006A7274" w:rsidP="006A7274">
      <w:pPr>
        <w:spacing w:after="0" w:line="240" w:lineRule="auto"/>
        <w:rPr>
          <w:rFonts w:eastAsia="Times New Roman" w:cstheme="minorHAnsi"/>
          <w:color w:val="0E101A"/>
        </w:rPr>
      </w:pPr>
    </w:p>
    <w:p w14:paraId="0663E212" w14:textId="3E9BF395"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 xml:space="preserve">Discover your youthful beauty by contacting Balanced Beauty today. We are a leading provider of Botox and similar neuromodulators like Dysport and </w:t>
      </w:r>
      <w:proofErr w:type="spellStart"/>
      <w:r w:rsidRPr="006A7274">
        <w:rPr>
          <w:rFonts w:eastAsia="Times New Roman" w:cstheme="minorHAnsi"/>
          <w:color w:val="0E101A"/>
        </w:rPr>
        <w:t>Xeomin</w:t>
      </w:r>
      <w:proofErr w:type="spellEnd"/>
      <w:r w:rsidRPr="006A7274">
        <w:rPr>
          <w:rFonts w:eastAsia="Times New Roman" w:cstheme="minorHAnsi"/>
          <w:color w:val="0E101A"/>
        </w:rPr>
        <w:t xml:space="preserve"> in Irvine, California. Call us at </w:t>
      </w:r>
      <w:r w:rsidR="006C57A8">
        <w:rPr>
          <w:rFonts w:eastAsia="Times New Roman" w:cstheme="minorHAnsi"/>
          <w:color w:val="0E101A"/>
        </w:rPr>
        <w:t>657-427-1217</w:t>
      </w:r>
      <w:r w:rsidRPr="006A7274">
        <w:rPr>
          <w:rFonts w:eastAsia="Times New Roman" w:cstheme="minorHAnsi"/>
          <w:color w:val="0E101A"/>
        </w:rPr>
        <w:t xml:space="preserve"> to schedule your complimentary consultation and learn how to restore your youth and rejuvenate your appearance.</w:t>
      </w:r>
    </w:p>
    <w:p w14:paraId="49A55E01" w14:textId="77777777" w:rsidR="006A7274" w:rsidRPr="006A7274" w:rsidRDefault="006A7274" w:rsidP="006A7274">
      <w:pPr>
        <w:spacing w:after="0" w:line="240" w:lineRule="auto"/>
        <w:rPr>
          <w:rFonts w:eastAsia="Times New Roman" w:cstheme="minorHAnsi"/>
          <w:color w:val="0E101A"/>
        </w:rPr>
      </w:pPr>
    </w:p>
    <w:p w14:paraId="40E47719" w14:textId="68142261"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Benefits of Botox</w:t>
      </w:r>
      <w:r>
        <w:rPr>
          <w:rFonts w:eastAsia="Times New Roman" w:cstheme="minorHAnsi"/>
          <w:color w:val="0E101A"/>
        </w:rPr>
        <w:br/>
      </w:r>
    </w:p>
    <w:p w14:paraId="17B9DA84" w14:textId="77777777"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470+ clinical studies proving the safety and efficacy</w:t>
      </w:r>
    </w:p>
    <w:p w14:paraId="5000CB06" w14:textId="77777777"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Only treatment cleared by the FDA to reduce crow’s feet and frown lines</w:t>
      </w:r>
    </w:p>
    <w:p w14:paraId="4979938C" w14:textId="77777777"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Instantly look more youthful and rejuvenated</w:t>
      </w:r>
    </w:p>
    <w:p w14:paraId="581E510D" w14:textId="77777777"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Quick treatments</w:t>
      </w:r>
    </w:p>
    <w:p w14:paraId="1E184ED8" w14:textId="77777777"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No downtime needed</w:t>
      </w:r>
    </w:p>
    <w:p w14:paraId="25957642" w14:textId="77777777"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Ideal for any adult </w:t>
      </w:r>
    </w:p>
    <w:p w14:paraId="71E687E2" w14:textId="6777DC9F" w:rsidR="006A7274" w:rsidRPr="006A7274" w:rsidRDefault="006A7274" w:rsidP="006A7274">
      <w:pPr>
        <w:numPr>
          <w:ilvl w:val="0"/>
          <w:numId w:val="2"/>
        </w:numPr>
        <w:spacing w:after="0" w:line="240" w:lineRule="auto"/>
        <w:rPr>
          <w:rFonts w:eastAsia="Times New Roman" w:cstheme="minorHAnsi"/>
          <w:color w:val="0E101A"/>
        </w:rPr>
      </w:pPr>
      <w:r w:rsidRPr="006A7274">
        <w:rPr>
          <w:rFonts w:eastAsia="Times New Roman" w:cstheme="minorHAnsi"/>
          <w:color w:val="0E101A"/>
        </w:rPr>
        <w:t>Preventative treatments for young adults</w:t>
      </w:r>
      <w:r>
        <w:rPr>
          <w:rFonts w:eastAsia="Times New Roman" w:cstheme="minorHAnsi"/>
          <w:color w:val="0E101A"/>
        </w:rPr>
        <w:br/>
      </w:r>
    </w:p>
    <w:p w14:paraId="33F7D500" w14:textId="7C57A37D"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Botox Before and After</w:t>
      </w:r>
      <w:r>
        <w:rPr>
          <w:rFonts w:eastAsia="Times New Roman" w:cstheme="minorHAnsi"/>
          <w:color w:val="0E101A"/>
        </w:rPr>
        <w:br/>
      </w:r>
    </w:p>
    <w:p w14:paraId="45B32A0E" w14:textId="4927E98C"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 xml:space="preserve">Botox before and after pictures show the anti-aging effects possible with this treatment. As with any procedure, results will </w:t>
      </w:r>
      <w:proofErr w:type="gramStart"/>
      <w:r w:rsidRPr="006A7274">
        <w:rPr>
          <w:rFonts w:eastAsia="Times New Roman" w:cstheme="minorHAnsi"/>
          <w:color w:val="0E101A"/>
        </w:rPr>
        <w:t>vary.*</w:t>
      </w:r>
      <w:proofErr w:type="gramEnd"/>
      <w:r w:rsidRPr="006A7274">
        <w:rPr>
          <w:rFonts w:eastAsia="Times New Roman" w:cstheme="minorHAnsi"/>
          <w:color w:val="0E101A"/>
        </w:rPr>
        <w:t xml:space="preserve"> However, when people receive their neuromodulator from a skilled professional with ample experience, the results are dramatic, rejuvenating, and look completely natural. </w:t>
      </w:r>
      <w:r>
        <w:rPr>
          <w:rFonts w:eastAsia="Times New Roman" w:cstheme="minorHAnsi"/>
          <w:color w:val="0E101A"/>
        </w:rPr>
        <w:br/>
      </w:r>
    </w:p>
    <w:p w14:paraId="056138C0" w14:textId="1B377282"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What are Dynamic Wrinkles?</w:t>
      </w:r>
      <w:r>
        <w:rPr>
          <w:rFonts w:eastAsia="Times New Roman" w:cstheme="minorHAnsi"/>
          <w:color w:val="0E101A"/>
        </w:rPr>
        <w:br/>
      </w:r>
    </w:p>
    <w:p w14:paraId="7DCAD32C" w14:textId="3930A61D"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Dynamic wrinkling, or expression lines, are grooves in the skin caused by repetitive muscle movements. These muscle movements include smiling, squinting, frowning, or scowling. Since we often make these expressions multiple times a day, it is easy to understand how dynamic wrinkling occurs. These wrinkles tend to begin showing in our 30s and worsen in the most expressive areas as we age, like the eyes, brow, and forehead region. </w:t>
      </w:r>
      <w:r>
        <w:rPr>
          <w:rFonts w:eastAsia="Times New Roman" w:cstheme="minorHAnsi"/>
          <w:color w:val="0E101A"/>
        </w:rPr>
        <w:br/>
      </w:r>
    </w:p>
    <w:p w14:paraId="69142C61" w14:textId="1A618BEA"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lastRenderedPageBreak/>
        <w:t>How Does Botox Work?</w:t>
      </w:r>
      <w:r>
        <w:rPr>
          <w:rFonts w:eastAsia="Times New Roman" w:cstheme="minorHAnsi"/>
          <w:color w:val="0E101A"/>
        </w:rPr>
        <w:br/>
      </w:r>
    </w:p>
    <w:p w14:paraId="45F76692" w14:textId="2B4160A2"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 xml:space="preserve">Botox, and similar injections like Dysport and </w:t>
      </w:r>
      <w:proofErr w:type="spellStart"/>
      <w:r w:rsidRPr="006A7274">
        <w:rPr>
          <w:rFonts w:eastAsia="Times New Roman" w:cstheme="minorHAnsi"/>
          <w:color w:val="0E101A"/>
        </w:rPr>
        <w:t>Xeomin</w:t>
      </w:r>
      <w:proofErr w:type="spellEnd"/>
      <w:r w:rsidRPr="006A7274">
        <w:rPr>
          <w:rFonts w:eastAsia="Times New Roman" w:cstheme="minorHAnsi"/>
          <w:color w:val="0E101A"/>
        </w:rPr>
        <w:t>, are neuromodulators derived from Botulinum Toxin Type A. These injections temporarily block the signal that tells a muscle to contract. When injected into the muscles responsible for dynamic wrinkling, the muscle can relax and lengthen. The elongated muscle allows the overlying expression line to smooth out. </w:t>
      </w:r>
      <w:r>
        <w:rPr>
          <w:rFonts w:eastAsia="Times New Roman" w:cstheme="minorHAnsi"/>
          <w:color w:val="0E101A"/>
        </w:rPr>
        <w:br/>
      </w:r>
    </w:p>
    <w:p w14:paraId="3F26C701" w14:textId="0624EB6A"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These popular injections make crow’s feet, forehead wrinkles, and frown lines softer. This makes you look much younger and appear more rejuvenated.</w:t>
      </w:r>
      <w:r>
        <w:rPr>
          <w:rFonts w:eastAsia="Times New Roman" w:cstheme="minorHAnsi"/>
          <w:color w:val="0E101A"/>
        </w:rPr>
        <w:br/>
      </w:r>
    </w:p>
    <w:p w14:paraId="4DAD54A5" w14:textId="5167FCB3"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How Much Does Botox Cost?</w:t>
      </w:r>
    </w:p>
    <w:p w14:paraId="1D564BE7" w14:textId="77777777" w:rsidR="006A7274" w:rsidRPr="006A7274" w:rsidRDefault="006A7274" w:rsidP="006A7274">
      <w:pPr>
        <w:spacing w:after="0" w:line="240" w:lineRule="auto"/>
        <w:rPr>
          <w:rFonts w:eastAsia="Times New Roman" w:cstheme="minorHAnsi"/>
          <w:color w:val="0E101A"/>
        </w:rPr>
      </w:pPr>
    </w:p>
    <w:p w14:paraId="0D950B45" w14:textId="3E15ABD8"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 xml:space="preserve">Botox, Dysport, and </w:t>
      </w:r>
      <w:proofErr w:type="spellStart"/>
      <w:r w:rsidRPr="006A7274">
        <w:rPr>
          <w:rFonts w:eastAsia="Times New Roman" w:cstheme="minorHAnsi"/>
          <w:color w:val="0E101A"/>
        </w:rPr>
        <w:t>Xeomin</w:t>
      </w:r>
      <w:proofErr w:type="spellEnd"/>
      <w:r w:rsidRPr="006A7274">
        <w:rPr>
          <w:rFonts w:eastAsia="Times New Roman" w:cstheme="minorHAnsi"/>
          <w:color w:val="0E101A"/>
        </w:rPr>
        <w:t xml:space="preserve"> </w:t>
      </w:r>
      <w:proofErr w:type="gramStart"/>
      <w:r w:rsidR="006C57A8">
        <w:rPr>
          <w:rFonts w:eastAsia="Times New Roman" w:cstheme="minorHAnsi"/>
          <w:color w:val="0E101A"/>
        </w:rPr>
        <w:t>have</w:t>
      </w:r>
      <w:r w:rsidRPr="006A7274">
        <w:rPr>
          <w:rFonts w:eastAsia="Times New Roman" w:cstheme="minorHAnsi"/>
          <w:color w:val="0E101A"/>
        </w:rPr>
        <w:t xml:space="preserve"> the ability to</w:t>
      </w:r>
      <w:proofErr w:type="gramEnd"/>
      <w:r w:rsidRPr="006A7274">
        <w:rPr>
          <w:rFonts w:eastAsia="Times New Roman" w:cstheme="minorHAnsi"/>
          <w:color w:val="0E101A"/>
        </w:rPr>
        <w:t xml:space="preserve"> be customized to fit the needs of each person. Therefore, the cost of each injection varies. To receive your personal cost, schedule a consultation with Balanced Beauty. During your visit, you can speak about Botox cost, or other injection costs, with a knowledgeable specialist. If this anti-aging treatment is right for your needs, they create a treatment plan that achieves optimal anti-aging results at an affordable price. </w:t>
      </w:r>
    </w:p>
    <w:p w14:paraId="34022968" w14:textId="77777777" w:rsidR="006A7274" w:rsidRPr="006A7274" w:rsidRDefault="006A7274" w:rsidP="006A7274">
      <w:pPr>
        <w:spacing w:after="0" w:line="240" w:lineRule="auto"/>
        <w:rPr>
          <w:rFonts w:eastAsia="Times New Roman" w:cstheme="minorHAnsi"/>
          <w:color w:val="0E101A"/>
        </w:rPr>
      </w:pPr>
    </w:p>
    <w:p w14:paraId="29DE1AED" w14:textId="51FB5B70"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How Long Do Botox Results Last?</w:t>
      </w:r>
    </w:p>
    <w:p w14:paraId="32EFBDAB" w14:textId="77777777" w:rsidR="006A7274" w:rsidRPr="006A7274" w:rsidRDefault="006A7274" w:rsidP="006A7274">
      <w:pPr>
        <w:spacing w:after="0" w:line="240" w:lineRule="auto"/>
        <w:rPr>
          <w:rFonts w:eastAsia="Times New Roman" w:cstheme="minorHAnsi"/>
          <w:color w:val="0E101A"/>
        </w:rPr>
      </w:pPr>
    </w:p>
    <w:p w14:paraId="48BBCD2A" w14:textId="5E00009E"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 xml:space="preserve">Botox results </w:t>
      </w:r>
      <w:proofErr w:type="gramStart"/>
      <w:r w:rsidRPr="006A7274">
        <w:rPr>
          <w:rFonts w:eastAsia="Times New Roman" w:cstheme="minorHAnsi"/>
          <w:color w:val="0E101A"/>
        </w:rPr>
        <w:t>vary.*</w:t>
      </w:r>
      <w:proofErr w:type="gramEnd"/>
      <w:r w:rsidRPr="006A7274">
        <w:rPr>
          <w:rFonts w:eastAsia="Times New Roman" w:cstheme="minorHAnsi"/>
          <w:color w:val="0E101A"/>
        </w:rPr>
        <w:t xml:space="preserve"> However, most patients see results within 24 to 72 hours of their injection and enjoy anti-aging effects of Botox for 3 to 5 months after. In addition to reducing fine lines and wrinkles, recent studies support Botox’s ability to prevent expression lines from forming in the first place. This makes Botox, or Dysport and </w:t>
      </w:r>
      <w:proofErr w:type="spellStart"/>
      <w:r w:rsidRPr="006A7274">
        <w:rPr>
          <w:rFonts w:eastAsia="Times New Roman" w:cstheme="minorHAnsi"/>
          <w:color w:val="0E101A"/>
        </w:rPr>
        <w:t>Xeomin</w:t>
      </w:r>
      <w:proofErr w:type="spellEnd"/>
      <w:r w:rsidRPr="006A7274">
        <w:rPr>
          <w:rFonts w:eastAsia="Times New Roman" w:cstheme="minorHAnsi"/>
          <w:color w:val="0E101A"/>
        </w:rPr>
        <w:t>, perfect treatments for young adults in their 20s and early 30s who want to prevent the signs of aging, prolonging youth. </w:t>
      </w:r>
    </w:p>
    <w:p w14:paraId="7499D8B0" w14:textId="77777777" w:rsidR="006A7274" w:rsidRPr="006A7274" w:rsidRDefault="006A7274" w:rsidP="006A7274">
      <w:pPr>
        <w:spacing w:after="0" w:line="240" w:lineRule="auto"/>
        <w:rPr>
          <w:rFonts w:eastAsia="Times New Roman" w:cstheme="minorHAnsi"/>
          <w:color w:val="0E101A"/>
        </w:rPr>
      </w:pPr>
    </w:p>
    <w:p w14:paraId="67BAA0A4" w14:textId="77777777"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When Should I Begin Botox Treatments?</w:t>
      </w:r>
    </w:p>
    <w:p w14:paraId="7DB1B25A" w14:textId="77777777" w:rsidR="006A7274" w:rsidRPr="006A7274" w:rsidRDefault="006A7274" w:rsidP="006A7274">
      <w:pPr>
        <w:spacing w:after="0" w:line="240" w:lineRule="auto"/>
        <w:rPr>
          <w:rFonts w:eastAsia="Times New Roman" w:cstheme="minorHAnsi"/>
          <w:color w:val="0E101A"/>
        </w:rPr>
      </w:pPr>
    </w:p>
    <w:p w14:paraId="251433CA" w14:textId="182CADF3"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Most people believe Botox is a treatment for o</w:t>
      </w:r>
      <w:r w:rsidR="006C57A8">
        <w:rPr>
          <w:rFonts w:eastAsia="Times New Roman" w:cstheme="minorHAnsi"/>
          <w:color w:val="0E101A"/>
        </w:rPr>
        <w:t xml:space="preserve">lder </w:t>
      </w:r>
      <w:r w:rsidRPr="006A7274">
        <w:rPr>
          <w:rFonts w:eastAsia="Times New Roman" w:cstheme="minorHAnsi"/>
          <w:color w:val="0E101A"/>
        </w:rPr>
        <w:t>adults aged 40 and up. But recently, physicians report that a surge of younger patients coming in for Botox injections suggests otherwise. </w:t>
      </w:r>
    </w:p>
    <w:p w14:paraId="1313810F" w14:textId="77777777" w:rsidR="006A7274" w:rsidRPr="006A7274" w:rsidRDefault="006A7274" w:rsidP="006A7274">
      <w:pPr>
        <w:spacing w:after="0" w:line="240" w:lineRule="auto"/>
        <w:rPr>
          <w:rFonts w:eastAsia="Times New Roman" w:cstheme="minorHAnsi"/>
          <w:color w:val="0E101A"/>
        </w:rPr>
      </w:pPr>
    </w:p>
    <w:p w14:paraId="6E4AEA86" w14:textId="77777777"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Preventative Botox treatments are popular among adults in their 20’s and 30’s who take a proactive approach to skincare by preventing the signs of aging before they can truly begin. The popularity of Botox among young adults follows research showing that Botox can prevent the onset of dynamic wrinkling by targeting the expression muscles early in adulthood before they can truly become too permanent.</w:t>
      </w:r>
    </w:p>
    <w:p w14:paraId="4B13FADC" w14:textId="77777777" w:rsidR="006A7274" w:rsidRPr="006A7274" w:rsidRDefault="006A7274" w:rsidP="006A7274">
      <w:pPr>
        <w:spacing w:after="0" w:line="240" w:lineRule="auto"/>
        <w:rPr>
          <w:rFonts w:eastAsia="Times New Roman" w:cstheme="minorHAnsi"/>
          <w:color w:val="0E101A"/>
        </w:rPr>
      </w:pPr>
    </w:p>
    <w:p w14:paraId="588B9E37" w14:textId="77777777"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According to a study in </w:t>
      </w:r>
      <w:r w:rsidRPr="006A7274">
        <w:rPr>
          <w:rFonts w:eastAsia="Times New Roman" w:cstheme="minorHAnsi"/>
          <w:i/>
          <w:iCs/>
          <w:color w:val="0E101A"/>
        </w:rPr>
        <w:t>JAMA Dermatology, </w:t>
      </w:r>
      <w:r w:rsidRPr="006A7274">
        <w:rPr>
          <w:rFonts w:eastAsia="Times New Roman" w:cstheme="minorHAnsi"/>
          <w:color w:val="0E101A"/>
        </w:rPr>
        <w:t>“Initiating regular treatment with a neuromodulator in an individual’s 20s or 30s will dramatically affect the appearance of the face as seen in the person’s 40s or 50s. There will be few if any imprinted lines of facial expression present.”</w:t>
      </w:r>
    </w:p>
    <w:p w14:paraId="7F418B14" w14:textId="77777777" w:rsidR="006A7274" w:rsidRPr="006A7274" w:rsidRDefault="006A7274" w:rsidP="006A7274">
      <w:pPr>
        <w:spacing w:after="0" w:line="240" w:lineRule="auto"/>
        <w:rPr>
          <w:rFonts w:eastAsia="Times New Roman" w:cstheme="minorHAnsi"/>
          <w:color w:val="0E101A"/>
        </w:rPr>
      </w:pPr>
    </w:p>
    <w:p w14:paraId="10817C13" w14:textId="4D1AC9D4"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Get the Best Botox in Irvine</w:t>
      </w:r>
    </w:p>
    <w:p w14:paraId="17BDA774" w14:textId="77777777" w:rsidR="006A7274" w:rsidRPr="006A7274" w:rsidRDefault="006A7274" w:rsidP="006A7274">
      <w:pPr>
        <w:spacing w:after="0" w:line="240" w:lineRule="auto"/>
        <w:rPr>
          <w:rFonts w:eastAsia="Times New Roman" w:cstheme="minorHAnsi"/>
          <w:color w:val="0E101A"/>
        </w:rPr>
      </w:pPr>
    </w:p>
    <w:p w14:paraId="5281977A" w14:textId="539CF36F"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While Botox, and similar injections, are shown to be safe and effective, it is still a technique-sensitive procedure. The person performing the injections highly influences the experience and results. Prospective patients in Irvine, California, select Balanced Beauty as their primary Botox provider. Ou</w:t>
      </w:r>
      <w:r w:rsidR="006C57A8">
        <w:rPr>
          <w:rFonts w:eastAsia="Times New Roman" w:cstheme="minorHAnsi"/>
          <w:color w:val="0E101A"/>
        </w:rPr>
        <w:t>r</w:t>
      </w:r>
      <w:r w:rsidRPr="006A7274">
        <w:rPr>
          <w:rFonts w:eastAsia="Times New Roman" w:cstheme="minorHAnsi"/>
          <w:color w:val="0E101A"/>
        </w:rPr>
        <w:t xml:space="preserve"> expert injection specialists ensure each patient achieves natural-looking results that last long and achieve optimal rejuvenation. </w:t>
      </w:r>
    </w:p>
    <w:p w14:paraId="304BBD93" w14:textId="77777777" w:rsidR="006A7274" w:rsidRPr="006A7274" w:rsidRDefault="006A7274" w:rsidP="006A7274">
      <w:pPr>
        <w:spacing w:after="0" w:line="240" w:lineRule="auto"/>
        <w:rPr>
          <w:rFonts w:eastAsia="Times New Roman" w:cstheme="minorHAnsi"/>
          <w:color w:val="0E101A"/>
        </w:rPr>
      </w:pPr>
    </w:p>
    <w:p w14:paraId="509D1476" w14:textId="64B4909C"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Is Botox Safe?</w:t>
      </w:r>
    </w:p>
    <w:p w14:paraId="7E1C9333" w14:textId="77777777" w:rsidR="006A7274" w:rsidRPr="006A7274" w:rsidRDefault="006A7274" w:rsidP="006A7274">
      <w:pPr>
        <w:spacing w:after="0" w:line="240" w:lineRule="auto"/>
        <w:rPr>
          <w:rFonts w:eastAsia="Times New Roman" w:cstheme="minorHAnsi"/>
          <w:color w:val="0E101A"/>
        </w:rPr>
      </w:pPr>
    </w:p>
    <w:p w14:paraId="3526D759" w14:textId="7AE20F7F"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Botox is one of the most studied treatments in the cosmetic industry. With more than 470 studies, a successful track record, and FDA clearance</w:t>
      </w:r>
      <w:r w:rsidR="006C57A8">
        <w:rPr>
          <w:rFonts w:eastAsia="Times New Roman" w:cstheme="minorHAnsi"/>
          <w:color w:val="0E101A"/>
        </w:rPr>
        <w:t xml:space="preserve">, </w:t>
      </w:r>
      <w:r w:rsidRPr="006A7274">
        <w:rPr>
          <w:rFonts w:eastAsia="Times New Roman" w:cstheme="minorHAnsi"/>
          <w:color w:val="0E101A"/>
        </w:rPr>
        <w:t xml:space="preserve">Botox </w:t>
      </w:r>
      <w:r w:rsidR="006C57A8">
        <w:rPr>
          <w:rFonts w:eastAsia="Times New Roman" w:cstheme="minorHAnsi"/>
          <w:color w:val="0E101A"/>
        </w:rPr>
        <w:t xml:space="preserve">provides </w:t>
      </w:r>
      <w:r w:rsidRPr="006A7274">
        <w:rPr>
          <w:rFonts w:eastAsia="Times New Roman" w:cstheme="minorHAnsi"/>
          <w:color w:val="0E101A"/>
        </w:rPr>
        <w:t>safe results with little chance of side effects or risks. The Botox side effects are rare, especially when a skilled, reputable professional does the injections at Balance Beauty. </w:t>
      </w:r>
    </w:p>
    <w:p w14:paraId="4B250032" w14:textId="77777777" w:rsidR="006A7274" w:rsidRPr="006A7274" w:rsidRDefault="006A7274" w:rsidP="006A7274">
      <w:pPr>
        <w:spacing w:after="0" w:line="240" w:lineRule="auto"/>
        <w:rPr>
          <w:rFonts w:eastAsia="Times New Roman" w:cstheme="minorHAnsi"/>
          <w:color w:val="0E101A"/>
        </w:rPr>
      </w:pPr>
    </w:p>
    <w:p w14:paraId="2E203B10" w14:textId="65855F6B" w:rsidR="006A7274" w:rsidRDefault="006A7274" w:rsidP="006A7274">
      <w:pPr>
        <w:spacing w:after="0" w:line="240" w:lineRule="auto"/>
        <w:rPr>
          <w:rFonts w:eastAsia="Times New Roman" w:cstheme="minorHAnsi"/>
          <w:color w:val="0E101A"/>
        </w:rPr>
      </w:pPr>
      <w:r w:rsidRPr="006A7274">
        <w:rPr>
          <w:rFonts w:eastAsia="Times New Roman" w:cstheme="minorHAnsi"/>
          <w:color w:val="0E101A"/>
        </w:rPr>
        <w:t>Botox Near Me</w:t>
      </w:r>
    </w:p>
    <w:p w14:paraId="48AA833B" w14:textId="77777777" w:rsidR="006A7274" w:rsidRPr="006A7274" w:rsidRDefault="006A7274" w:rsidP="006A7274">
      <w:pPr>
        <w:spacing w:after="0" w:line="240" w:lineRule="auto"/>
        <w:rPr>
          <w:rFonts w:eastAsia="Times New Roman" w:cstheme="minorHAnsi"/>
          <w:color w:val="0E101A"/>
        </w:rPr>
      </w:pPr>
    </w:p>
    <w:p w14:paraId="2586A477" w14:textId="5BA8F4DC" w:rsidR="006A7274" w:rsidRPr="006A7274" w:rsidRDefault="006A7274" w:rsidP="006A7274">
      <w:pPr>
        <w:spacing w:after="0" w:line="240" w:lineRule="auto"/>
        <w:rPr>
          <w:rFonts w:eastAsia="Times New Roman" w:cstheme="minorHAnsi"/>
          <w:color w:val="0E101A"/>
        </w:rPr>
      </w:pPr>
      <w:r w:rsidRPr="006A7274">
        <w:rPr>
          <w:rFonts w:eastAsia="Times New Roman" w:cstheme="minorHAnsi"/>
          <w:color w:val="0E101A"/>
        </w:rPr>
        <w:t xml:space="preserve">Reclaim your natural youth and reduce the appearance of dynamic wrinkles with Botox injections. Learn more about the most popular anti-aging treatments and discover if Botox is right for you. Contact Balanced Beauty today to schedule a free consultation to learn more. We are the leading provider of Botox and similar injections, Dysport and </w:t>
      </w:r>
      <w:proofErr w:type="spellStart"/>
      <w:r w:rsidRPr="006A7274">
        <w:rPr>
          <w:rFonts w:eastAsia="Times New Roman" w:cstheme="minorHAnsi"/>
          <w:color w:val="0E101A"/>
        </w:rPr>
        <w:t>Xeomin</w:t>
      </w:r>
      <w:proofErr w:type="spellEnd"/>
      <w:r w:rsidRPr="006A7274">
        <w:rPr>
          <w:rFonts w:eastAsia="Times New Roman" w:cstheme="minorHAnsi"/>
          <w:color w:val="0E101A"/>
        </w:rPr>
        <w:t xml:space="preserve">, in Irvine, CA. Call us at </w:t>
      </w:r>
      <w:r w:rsidR="006C57A8">
        <w:rPr>
          <w:rFonts w:eastAsia="Times New Roman" w:cstheme="minorHAnsi"/>
          <w:color w:val="0E101A"/>
        </w:rPr>
        <w:t>657-427-1217</w:t>
      </w:r>
      <w:r w:rsidRPr="006A7274">
        <w:rPr>
          <w:rFonts w:eastAsia="Times New Roman" w:cstheme="minorHAnsi"/>
          <w:color w:val="0E101A"/>
        </w:rPr>
        <w:t xml:space="preserve"> to schedule your appointment today or reach out to us online. </w:t>
      </w:r>
    </w:p>
    <w:p w14:paraId="2FE01FF1" w14:textId="77777777" w:rsidR="006A7274" w:rsidRDefault="006A7274" w:rsidP="005428C5">
      <w:pPr>
        <w:spacing w:after="200" w:line="240" w:lineRule="auto"/>
        <w:rPr>
          <w:rFonts w:ascii="Calibri" w:eastAsia="Times New Roman" w:hAnsi="Calibri" w:cs="Calibri"/>
          <w:color w:val="000000"/>
        </w:rPr>
      </w:pPr>
    </w:p>
    <w:p w14:paraId="34234EFA" w14:textId="35559920" w:rsidR="005428C5" w:rsidRPr="00751BD2" w:rsidRDefault="005428C5" w:rsidP="005428C5">
      <w:pPr>
        <w:spacing w:after="200" w:line="240" w:lineRule="auto"/>
        <w:rPr>
          <w:rFonts w:ascii="Times New Roman" w:eastAsia="Times New Roman" w:hAnsi="Times New Roman" w:cs="Times New Roman"/>
          <w:sz w:val="24"/>
          <w:szCs w:val="24"/>
        </w:rPr>
      </w:pPr>
      <w:r w:rsidRPr="00751BD2">
        <w:rPr>
          <w:rFonts w:ascii="Calibri" w:eastAsia="Times New Roman" w:hAnsi="Calibri" w:cs="Calibri"/>
          <w:color w:val="000000"/>
        </w:rPr>
        <w:t>Sources:</w:t>
      </w:r>
    </w:p>
    <w:p w14:paraId="49998AC9" w14:textId="77777777" w:rsidR="005428C5" w:rsidRPr="00751BD2" w:rsidRDefault="005428C5" w:rsidP="005428C5">
      <w:pPr>
        <w:spacing w:after="200" w:line="240" w:lineRule="auto"/>
        <w:rPr>
          <w:rFonts w:ascii="Times New Roman" w:eastAsia="Times New Roman" w:hAnsi="Times New Roman" w:cs="Times New Roman"/>
          <w:sz w:val="24"/>
          <w:szCs w:val="24"/>
        </w:rPr>
      </w:pPr>
      <w:r w:rsidRPr="00751BD2">
        <w:rPr>
          <w:rFonts w:ascii="Calibri" w:eastAsia="Times New Roman" w:hAnsi="Calibri" w:cs="Calibri"/>
          <w:color w:val="000000"/>
        </w:rPr>
        <w:t xml:space="preserve">¹ “Botulinum toxin injection for facial wrinkles.” Published in </w:t>
      </w:r>
      <w:r w:rsidRPr="00751BD2">
        <w:rPr>
          <w:rFonts w:ascii="Calibri" w:eastAsia="Times New Roman" w:hAnsi="Calibri" w:cs="Calibri"/>
          <w:i/>
          <w:iCs/>
          <w:color w:val="000000"/>
        </w:rPr>
        <w:t>American Family Physician.</w:t>
      </w:r>
      <w:r w:rsidRPr="00751BD2">
        <w:rPr>
          <w:rFonts w:ascii="Calibri" w:eastAsia="Times New Roman" w:hAnsi="Calibri" w:cs="Calibri"/>
          <w:color w:val="000000"/>
        </w:rPr>
        <w:t xml:space="preserve"> </w:t>
      </w:r>
      <w:hyperlink r:id="rId5" w:history="1">
        <w:r w:rsidRPr="00751BD2">
          <w:rPr>
            <w:rFonts w:ascii="Calibri" w:eastAsia="Times New Roman" w:hAnsi="Calibri" w:cs="Calibri"/>
            <w:color w:val="0000FF"/>
            <w:u w:val="single"/>
          </w:rPr>
          <w:t>Link</w:t>
        </w:r>
      </w:hyperlink>
    </w:p>
    <w:p w14:paraId="226E232D" w14:textId="77777777" w:rsidR="005428C5" w:rsidRPr="00751BD2" w:rsidRDefault="005428C5" w:rsidP="005428C5">
      <w:pPr>
        <w:spacing w:after="200" w:line="240" w:lineRule="auto"/>
        <w:rPr>
          <w:rFonts w:ascii="Times New Roman" w:eastAsia="Times New Roman" w:hAnsi="Times New Roman" w:cs="Times New Roman"/>
          <w:sz w:val="24"/>
          <w:szCs w:val="24"/>
        </w:rPr>
      </w:pPr>
      <w:r w:rsidRPr="00751BD2">
        <w:rPr>
          <w:rFonts w:ascii="Calibri" w:eastAsia="Times New Roman" w:hAnsi="Calibri" w:cs="Calibri"/>
          <w:color w:val="000000"/>
        </w:rPr>
        <w:t xml:space="preserve">² “When Is “Too Early” Too Early to Start Cosmetic Procedures?” Published in </w:t>
      </w:r>
      <w:r w:rsidRPr="00751BD2">
        <w:rPr>
          <w:rFonts w:ascii="Calibri" w:eastAsia="Times New Roman" w:hAnsi="Calibri" w:cs="Calibri"/>
          <w:i/>
          <w:iCs/>
          <w:color w:val="000000"/>
        </w:rPr>
        <w:t>Jama Dermatology</w:t>
      </w:r>
      <w:r w:rsidRPr="00751BD2">
        <w:rPr>
          <w:rFonts w:ascii="Calibri" w:eastAsia="Times New Roman" w:hAnsi="Calibri" w:cs="Calibri"/>
          <w:color w:val="000000"/>
        </w:rPr>
        <w:t xml:space="preserve">. </w:t>
      </w:r>
      <w:hyperlink r:id="rId6" w:history="1">
        <w:r w:rsidRPr="00751BD2">
          <w:rPr>
            <w:rFonts w:ascii="Calibri" w:eastAsia="Times New Roman" w:hAnsi="Calibri" w:cs="Calibri"/>
            <w:color w:val="0000FF"/>
            <w:u w:val="single"/>
          </w:rPr>
          <w:t>Link.</w:t>
        </w:r>
      </w:hyperlink>
    </w:p>
    <w:p w14:paraId="76484D3C" w14:textId="77777777" w:rsidR="005428C5" w:rsidRPr="00751BD2" w:rsidRDefault="005428C5" w:rsidP="005428C5">
      <w:pPr>
        <w:spacing w:after="200" w:line="240" w:lineRule="auto"/>
        <w:rPr>
          <w:rFonts w:ascii="Times New Roman" w:eastAsia="Times New Roman" w:hAnsi="Times New Roman" w:cs="Times New Roman"/>
          <w:sz w:val="24"/>
          <w:szCs w:val="24"/>
        </w:rPr>
      </w:pPr>
      <w:r w:rsidRPr="00751BD2">
        <w:rPr>
          <w:rFonts w:ascii="Calibri" w:eastAsia="Times New Roman" w:hAnsi="Calibri" w:cs="Calibri"/>
          <w:color w:val="000000"/>
        </w:rPr>
        <w:t xml:space="preserve">³ “Long-term effects of botulinum toxin type A (Botox) on facial lines: a comparison in identical twins.” Published in </w:t>
      </w:r>
      <w:r w:rsidRPr="00751BD2">
        <w:rPr>
          <w:rFonts w:ascii="Calibri" w:eastAsia="Times New Roman" w:hAnsi="Calibri" w:cs="Calibri"/>
          <w:i/>
          <w:iCs/>
          <w:color w:val="000000"/>
        </w:rPr>
        <w:t>Archives of Facial Plastic Surgery</w:t>
      </w:r>
      <w:r w:rsidRPr="00751BD2">
        <w:rPr>
          <w:rFonts w:ascii="Calibri" w:eastAsia="Times New Roman" w:hAnsi="Calibri" w:cs="Calibri"/>
          <w:color w:val="000000"/>
        </w:rPr>
        <w:t xml:space="preserve">. </w:t>
      </w:r>
      <w:hyperlink r:id="rId7" w:history="1">
        <w:r w:rsidRPr="00751BD2">
          <w:rPr>
            <w:rFonts w:ascii="Calibri" w:eastAsia="Times New Roman" w:hAnsi="Calibri" w:cs="Calibri"/>
            <w:color w:val="000000"/>
            <w:u w:val="single"/>
          </w:rPr>
          <w:t>Link</w:t>
        </w:r>
      </w:hyperlink>
    </w:p>
    <w:p w14:paraId="4EC7F979" w14:textId="77777777" w:rsidR="005428C5" w:rsidRPr="00751BD2" w:rsidRDefault="005428C5" w:rsidP="005428C5">
      <w:pPr>
        <w:spacing w:after="200" w:line="240" w:lineRule="auto"/>
        <w:rPr>
          <w:rFonts w:ascii="Times New Roman" w:eastAsia="Times New Roman" w:hAnsi="Times New Roman" w:cs="Times New Roman"/>
          <w:sz w:val="24"/>
          <w:szCs w:val="24"/>
        </w:rPr>
      </w:pPr>
      <w:r w:rsidRPr="00751BD2">
        <w:rPr>
          <w:rFonts w:ascii="Calibri" w:eastAsia="Times New Roman" w:hAnsi="Calibri" w:cs="Calibri"/>
          <w:color w:val="000000"/>
        </w:rPr>
        <w:t xml:space="preserve">⁴ “Treating glabellar lines with botulinum toxin type A-hemagglutinin complex: a review of the science, the clinical data, and patient satisfaction.” Published in </w:t>
      </w:r>
      <w:r w:rsidRPr="00751BD2">
        <w:rPr>
          <w:rFonts w:ascii="Calibri" w:eastAsia="Times New Roman" w:hAnsi="Calibri" w:cs="Calibri"/>
          <w:i/>
          <w:iCs/>
          <w:color w:val="000000"/>
        </w:rPr>
        <w:t>Clinical Interventions in Aging</w:t>
      </w:r>
      <w:r w:rsidRPr="00751BD2">
        <w:rPr>
          <w:rFonts w:ascii="Calibri" w:eastAsia="Times New Roman" w:hAnsi="Calibri" w:cs="Calibri"/>
          <w:color w:val="000000"/>
        </w:rPr>
        <w:t xml:space="preserve">. </w:t>
      </w:r>
      <w:hyperlink r:id="rId8" w:history="1">
        <w:r w:rsidRPr="00751BD2">
          <w:rPr>
            <w:rFonts w:ascii="Calibri" w:eastAsia="Times New Roman" w:hAnsi="Calibri" w:cs="Calibri"/>
            <w:color w:val="000000"/>
            <w:u w:val="single"/>
          </w:rPr>
          <w:t>Link.</w:t>
        </w:r>
      </w:hyperlink>
    </w:p>
    <w:p w14:paraId="68BA6867" w14:textId="77777777" w:rsidR="005428C5" w:rsidRDefault="005428C5" w:rsidP="005428C5">
      <w:pPr>
        <w:spacing w:after="0" w:line="240" w:lineRule="auto"/>
        <w:rPr>
          <w:rFonts w:ascii="Times New Roman" w:eastAsia="Times New Roman" w:hAnsi="Times New Roman" w:cs="Times New Roman"/>
          <w:sz w:val="24"/>
          <w:szCs w:val="24"/>
        </w:rPr>
      </w:pPr>
      <w:r w:rsidRPr="00751BD2">
        <w:rPr>
          <w:rFonts w:ascii="Calibri" w:eastAsia="Times New Roman" w:hAnsi="Calibri" w:cs="Calibri"/>
          <w:color w:val="000000"/>
        </w:rPr>
        <w:t xml:space="preserve">⁵ “An Evaluation of Use of Botulinum Toxin Type A in the Management of Dynamic Forehead Wrinkles - A Clinical Study.” Published in </w:t>
      </w:r>
      <w:r w:rsidRPr="00751BD2">
        <w:rPr>
          <w:rFonts w:ascii="Calibri" w:eastAsia="Times New Roman" w:hAnsi="Calibri" w:cs="Calibri"/>
          <w:i/>
          <w:iCs/>
          <w:color w:val="000000"/>
        </w:rPr>
        <w:t xml:space="preserve">Clinical and Diagnostic Research. </w:t>
      </w:r>
      <w:hyperlink r:id="rId9" w:history="1">
        <w:r w:rsidRPr="00751BD2">
          <w:rPr>
            <w:rFonts w:ascii="Calibri" w:eastAsia="Times New Roman" w:hAnsi="Calibri" w:cs="Calibri"/>
            <w:color w:val="0000FF"/>
            <w:u w:val="single"/>
          </w:rPr>
          <w:t>Link.</w:t>
        </w:r>
      </w:hyperlink>
    </w:p>
    <w:p w14:paraId="52442244" w14:textId="77777777" w:rsidR="005428C5" w:rsidRDefault="005428C5" w:rsidP="005428C5">
      <w:pPr>
        <w:spacing w:after="0" w:line="240" w:lineRule="auto"/>
        <w:rPr>
          <w:rFonts w:ascii="Times New Roman" w:eastAsia="Times New Roman" w:hAnsi="Times New Roman" w:cs="Times New Roman"/>
          <w:sz w:val="24"/>
          <w:szCs w:val="24"/>
        </w:rPr>
      </w:pPr>
    </w:p>
    <w:p w14:paraId="1AE3654B" w14:textId="77777777" w:rsidR="005428C5" w:rsidRDefault="005428C5" w:rsidP="005428C5">
      <w:pPr>
        <w:spacing w:after="0" w:line="240" w:lineRule="auto"/>
        <w:rPr>
          <w:rFonts w:ascii="Times New Roman" w:eastAsia="Times New Roman" w:hAnsi="Times New Roman" w:cs="Times New Roman"/>
          <w:sz w:val="24"/>
          <w:szCs w:val="24"/>
        </w:rPr>
      </w:pPr>
      <w:hyperlink r:id="rId10" w:history="1">
        <w:r w:rsidRPr="00751BD2">
          <w:rPr>
            <w:rFonts w:ascii="Calibri" w:eastAsia="Times New Roman" w:hAnsi="Calibri" w:cs="Calibri"/>
            <w:color w:val="0000FF"/>
            <w:u w:val="single"/>
          </w:rPr>
          <w:t>https://www.aafprs.org/media/stats_polls/m_stats.html</w:t>
        </w:r>
      </w:hyperlink>
    </w:p>
    <w:p w14:paraId="714F865A" w14:textId="77777777" w:rsidR="00DE1C59" w:rsidRDefault="00DE1C59"/>
    <w:sectPr w:rsidR="00D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F5A"/>
    <w:multiLevelType w:val="multilevel"/>
    <w:tmpl w:val="383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901D3"/>
    <w:multiLevelType w:val="hybridMultilevel"/>
    <w:tmpl w:val="5810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28C5"/>
    <w:rsid w:val="00131A0B"/>
    <w:rsid w:val="005428C5"/>
    <w:rsid w:val="006A7274"/>
    <w:rsid w:val="006C57A8"/>
    <w:rsid w:val="00D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98C1"/>
  <w15:chartTrackingRefBased/>
  <w15:docId w15:val="{EDE5FB00-F785-4924-B105-DCB781DC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8C5"/>
    <w:pPr>
      <w:ind w:left="720"/>
      <w:contextualSpacing/>
    </w:pPr>
  </w:style>
  <w:style w:type="paragraph" w:styleId="NormalWeb">
    <w:name w:val="Normal (Web)"/>
    <w:basedOn w:val="Normal"/>
    <w:uiPriority w:val="99"/>
    <w:semiHidden/>
    <w:unhideWhenUsed/>
    <w:rsid w:val="006A72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7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fontTable" Target="fontTable.xml"/><Relationship Id="rId5" Type="http://schemas.openxmlformats.org/officeDocument/2006/relationships/hyperlink" Target="https://www.ncbi.nlm.nih.gov/pubmed/25077722" TargetMode="External"/><Relationship Id="rId10" Type="http://schemas.openxmlformats.org/officeDocument/2006/relationships/hyperlink" Target="https://www.aafprs.org/media/stats_polls/m_stats.html" TargetMode="Externa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2022-02-12T20:29:00Z</dcterms:created>
  <dcterms:modified xsi:type="dcterms:W3CDTF">2022-02-12T20:29:00Z</dcterms:modified>
</cp:coreProperties>
</file>