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4B5C2" w14:textId="77777777" w:rsidR="005C0707" w:rsidRDefault="005C0707" w:rsidP="005C0707">
      <w:pPr>
        <w:pStyle w:val="NormalWeb"/>
        <w:spacing w:before="240" w:beforeAutospacing="0" w:after="200" w:afterAutospacing="0"/>
      </w:pPr>
      <w:r>
        <w:rPr>
          <w:rFonts w:ascii="Calibri" w:hAnsi="Calibri" w:cs="Calibri"/>
          <w:color w:val="000000"/>
          <w:sz w:val="22"/>
          <w:szCs w:val="22"/>
        </w:rPr>
        <w:t xml:space="preserve">Dermal </w:t>
      </w:r>
      <w:proofErr w:type="spellStart"/>
      <w:r>
        <w:rPr>
          <w:rFonts w:ascii="Calibri" w:hAnsi="Calibri" w:cs="Calibri"/>
          <w:color w:val="000000"/>
          <w:sz w:val="22"/>
          <w:szCs w:val="22"/>
        </w:rPr>
        <w:t>Fillers.Service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Page.Balanced</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Beauty.KA</w:t>
      </w:r>
      <w:proofErr w:type="spellEnd"/>
    </w:p>
    <w:p w14:paraId="5A0DC97D" w14:textId="77777777" w:rsidR="005C0707" w:rsidRDefault="005C0707" w:rsidP="005C0707">
      <w:pPr>
        <w:pStyle w:val="NormalWeb"/>
        <w:spacing w:before="240" w:beforeAutospacing="0" w:after="200" w:afterAutospacing="0"/>
      </w:pPr>
      <w:r>
        <w:rPr>
          <w:rFonts w:ascii="Calibri" w:hAnsi="Calibri" w:cs="Calibri"/>
          <w:color w:val="000000"/>
          <w:sz w:val="22"/>
          <w:szCs w:val="22"/>
        </w:rPr>
        <w:t>/Dermal Fillers</w:t>
      </w:r>
    </w:p>
    <w:p w14:paraId="5DF79D8B" w14:textId="50B72785" w:rsidR="005C0707" w:rsidRDefault="005C0707" w:rsidP="005C0707">
      <w:pPr>
        <w:pStyle w:val="NormalWeb"/>
        <w:spacing w:before="240" w:beforeAutospacing="0" w:after="200" w:afterAutospacing="0"/>
      </w:pPr>
      <w:r>
        <w:rPr>
          <w:rFonts w:ascii="Calibri" w:hAnsi="Calibri" w:cs="Calibri"/>
          <w:color w:val="000000"/>
          <w:sz w:val="22"/>
          <w:szCs w:val="22"/>
        </w:rPr>
        <w:t xml:space="preserve">KW </w:t>
      </w:r>
      <w:r w:rsidR="003B791F">
        <w:rPr>
          <w:rFonts w:ascii="Calibri" w:hAnsi="Calibri" w:cs="Calibri"/>
          <w:color w:val="000000"/>
          <w:sz w:val="22"/>
          <w:szCs w:val="22"/>
        </w:rPr>
        <w:t>D</w:t>
      </w:r>
      <w:r>
        <w:rPr>
          <w:rFonts w:ascii="Calibri" w:hAnsi="Calibri" w:cs="Calibri"/>
          <w:color w:val="000000"/>
          <w:sz w:val="22"/>
          <w:szCs w:val="22"/>
        </w:rPr>
        <w:t xml:space="preserve">ermal </w:t>
      </w:r>
      <w:r w:rsidR="003B791F">
        <w:rPr>
          <w:rFonts w:ascii="Calibri" w:hAnsi="Calibri" w:cs="Calibri"/>
          <w:color w:val="000000"/>
          <w:sz w:val="22"/>
          <w:szCs w:val="22"/>
        </w:rPr>
        <w:t>F</w:t>
      </w:r>
      <w:r>
        <w:rPr>
          <w:rFonts w:ascii="Calibri" w:hAnsi="Calibri" w:cs="Calibri"/>
          <w:color w:val="000000"/>
          <w:sz w:val="22"/>
          <w:szCs w:val="22"/>
        </w:rPr>
        <w:t>illers</w:t>
      </w:r>
    </w:p>
    <w:p w14:paraId="7F63D53A" w14:textId="77777777" w:rsidR="005C0707" w:rsidRDefault="005C0707" w:rsidP="005C0707">
      <w:pPr>
        <w:pStyle w:val="NormalWeb"/>
        <w:spacing w:before="240" w:beforeAutospacing="0" w:after="200" w:afterAutospacing="0"/>
      </w:pPr>
      <w:r>
        <w:rPr>
          <w:rFonts w:ascii="Calibri" w:hAnsi="Calibri" w:cs="Calibri"/>
          <w:color w:val="000000"/>
          <w:sz w:val="22"/>
          <w:szCs w:val="22"/>
        </w:rPr>
        <w:t>Juvéderm</w:t>
      </w:r>
    </w:p>
    <w:p w14:paraId="506307D9" w14:textId="6A20F0A9" w:rsidR="005C0707" w:rsidRDefault="005C0707" w:rsidP="005C0707">
      <w:pPr>
        <w:pStyle w:val="NormalWeb"/>
        <w:spacing w:before="240" w:beforeAutospacing="0" w:after="200" w:afterAutospacing="0"/>
      </w:pPr>
      <w:r>
        <w:rPr>
          <w:rFonts w:ascii="Calibri" w:hAnsi="Calibri" w:cs="Calibri"/>
          <w:color w:val="000000"/>
          <w:sz w:val="22"/>
          <w:szCs w:val="22"/>
        </w:rPr>
        <w:t>Meta: Dermal fillers Juvéderm and R</w:t>
      </w:r>
      <w:r w:rsidR="00A7467B">
        <w:rPr>
          <w:rFonts w:ascii="Calibri" w:hAnsi="Calibri" w:cs="Calibri"/>
          <w:color w:val="000000"/>
          <w:sz w:val="22"/>
          <w:szCs w:val="22"/>
        </w:rPr>
        <w:t>HA</w:t>
      </w:r>
      <w:r>
        <w:rPr>
          <w:rFonts w:ascii="Calibri" w:hAnsi="Calibri" w:cs="Calibri"/>
          <w:color w:val="000000"/>
          <w:sz w:val="22"/>
          <w:szCs w:val="22"/>
        </w:rPr>
        <w:t xml:space="preserve"> reduce fine lines and wrinkles helping you appear youthful and rejuvenated. Learn about the fillers at Balanced Beauty.</w:t>
      </w:r>
    </w:p>
    <w:p w14:paraId="0230E10F" w14:textId="77777777" w:rsidR="005C0707" w:rsidRDefault="005C0707" w:rsidP="005C0707">
      <w:pPr>
        <w:pStyle w:val="NormalWeb"/>
        <w:spacing w:before="0" w:beforeAutospacing="0" w:after="0" w:afterAutospacing="0"/>
      </w:pPr>
      <w:r>
        <w:rPr>
          <w:rFonts w:ascii="Calibri" w:hAnsi="Calibri" w:cs="Calibri"/>
          <w:color w:val="000000"/>
          <w:sz w:val="22"/>
          <w:szCs w:val="22"/>
        </w:rPr>
        <w:t>Dermal Fillers | Rejuvenate Your Facial Appearance in Irvine</w:t>
      </w:r>
    </w:p>
    <w:p w14:paraId="2836AC08" w14:textId="51CEF77E" w:rsidR="005C0707" w:rsidRDefault="005C0707" w:rsidP="005C0707">
      <w:pPr>
        <w:pStyle w:val="NormalWeb"/>
        <w:spacing w:before="240" w:beforeAutospacing="0" w:after="240" w:afterAutospacing="0"/>
      </w:pPr>
      <w:r>
        <w:rPr>
          <w:rFonts w:ascii="Calibri" w:hAnsi="Calibri" w:cs="Calibri"/>
          <w:color w:val="000000"/>
          <w:sz w:val="22"/>
          <w:szCs w:val="22"/>
        </w:rPr>
        <w:t>Dermal fillers are a popular cosmetic injectable. Juvéderm and R</w:t>
      </w:r>
      <w:r w:rsidR="00A7467B">
        <w:rPr>
          <w:rFonts w:ascii="Calibri" w:hAnsi="Calibri" w:cs="Calibri"/>
          <w:color w:val="000000"/>
          <w:sz w:val="22"/>
          <w:szCs w:val="22"/>
        </w:rPr>
        <w:t>HA</w:t>
      </w:r>
      <w:r>
        <w:rPr>
          <w:rFonts w:ascii="Calibri" w:hAnsi="Calibri" w:cs="Calibri"/>
          <w:color w:val="000000"/>
          <w:sz w:val="22"/>
          <w:szCs w:val="22"/>
        </w:rPr>
        <w:t xml:space="preserve"> are popular Hyaluronic Acid fillers that restore youth and instantly enhance facial features. Treatments fill in fine lines and wrinkles, plump up areas suffering from volume loss, restore symmetry, and improve aesthetic contours in the lips and cheeks. In addition, people select dermal fillers because they are safe. </w:t>
      </w:r>
    </w:p>
    <w:p w14:paraId="54726F7F" w14:textId="0E517972" w:rsidR="005C0707" w:rsidRDefault="005C0707" w:rsidP="005C0707">
      <w:pPr>
        <w:pStyle w:val="NormalWeb"/>
        <w:spacing w:before="240" w:beforeAutospacing="0" w:after="200" w:afterAutospacing="0"/>
      </w:pPr>
      <w:r>
        <w:rPr>
          <w:rFonts w:ascii="Calibri" w:hAnsi="Calibri" w:cs="Calibri"/>
          <w:color w:val="000000"/>
          <w:sz w:val="22"/>
          <w:szCs w:val="22"/>
        </w:rPr>
        <w:t>Enhance your appearance and look instantly younger with Dermal Fillers at Balanced Beauty. We are a primary provider of the most popular Hyaluronic Acid dermal fillers, including Juvéderm</w:t>
      </w:r>
      <w:r w:rsidR="003B791F">
        <w:rPr>
          <w:rFonts w:ascii="Calibri" w:hAnsi="Calibri" w:cs="Calibri"/>
          <w:color w:val="000000"/>
          <w:sz w:val="22"/>
          <w:szCs w:val="22"/>
        </w:rPr>
        <w:t xml:space="preserve"> and </w:t>
      </w:r>
      <w:r>
        <w:rPr>
          <w:rFonts w:ascii="Calibri" w:hAnsi="Calibri" w:cs="Calibri"/>
          <w:color w:val="000000"/>
          <w:sz w:val="22"/>
          <w:szCs w:val="22"/>
        </w:rPr>
        <w:t>RHA</w:t>
      </w:r>
      <w:r w:rsidR="003B791F">
        <w:rPr>
          <w:rFonts w:ascii="Calibri" w:hAnsi="Calibri" w:cs="Calibri"/>
          <w:color w:val="000000"/>
          <w:sz w:val="22"/>
          <w:szCs w:val="22"/>
        </w:rPr>
        <w:t xml:space="preserve"> </w:t>
      </w:r>
      <w:r>
        <w:rPr>
          <w:rFonts w:ascii="Calibri" w:hAnsi="Calibri" w:cs="Calibri"/>
          <w:color w:val="000000"/>
          <w:sz w:val="22"/>
          <w:szCs w:val="22"/>
        </w:rPr>
        <w:t>in Irvine, California. Call us at 657-427-1217 to schedule a free consultation to discover the benefits of Dermal Fillers.</w:t>
      </w:r>
    </w:p>
    <w:p w14:paraId="452C3BA5" w14:textId="77777777" w:rsidR="005C0707" w:rsidRDefault="005C0707" w:rsidP="005C0707">
      <w:pPr>
        <w:pStyle w:val="NormalWeb"/>
        <w:spacing w:before="240" w:beforeAutospacing="0" w:after="200" w:afterAutospacing="0"/>
      </w:pPr>
      <w:r>
        <w:rPr>
          <w:rFonts w:ascii="Calibri" w:hAnsi="Calibri" w:cs="Calibri"/>
          <w:color w:val="000000"/>
          <w:sz w:val="22"/>
          <w:szCs w:val="22"/>
        </w:rPr>
        <w:t>The Benefits of Dermal Fillers</w:t>
      </w:r>
      <w:r>
        <w:rPr>
          <w:rFonts w:ascii="Arial" w:hAnsi="Arial" w:cs="Arial"/>
          <w:color w:val="000000"/>
          <w:sz w:val="22"/>
          <w:szCs w:val="22"/>
        </w:rPr>
        <w:t xml:space="preserve"> at Balanced Beauty</w:t>
      </w:r>
    </w:p>
    <w:p w14:paraId="4CF900FB" w14:textId="0D79B9D4" w:rsidR="005C0707" w:rsidRDefault="005C0707" w:rsidP="005C0707">
      <w:pPr>
        <w:pStyle w:val="NoSpacing"/>
      </w:pPr>
      <w:r>
        <w:rPr>
          <w:rFonts w:ascii="Arial" w:hAnsi="Arial" w:cs="Arial"/>
        </w:rPr>
        <w:t>·</w:t>
      </w:r>
      <w:r>
        <w:rPr>
          <w:sz w:val="14"/>
          <w:szCs w:val="14"/>
        </w:rPr>
        <w:t xml:space="preserve">        </w:t>
      </w:r>
      <w:r>
        <w:t>Instantly rejuvenate appearance</w:t>
      </w:r>
      <w:r>
        <w:br/>
      </w:r>
      <w:r>
        <w:rPr>
          <w:rFonts w:ascii="Arial" w:hAnsi="Arial" w:cs="Arial"/>
        </w:rPr>
        <w:t>·</w:t>
      </w:r>
      <w:r>
        <w:rPr>
          <w:sz w:val="14"/>
          <w:szCs w:val="14"/>
        </w:rPr>
        <w:t xml:space="preserve">        </w:t>
      </w:r>
      <w:r>
        <w:t>Look more youthful</w:t>
      </w:r>
    </w:p>
    <w:p w14:paraId="07A78770" w14:textId="77777777" w:rsidR="005C0707" w:rsidRDefault="005C0707" w:rsidP="005C0707">
      <w:pPr>
        <w:pStyle w:val="NoSpacing"/>
      </w:pPr>
      <w:r>
        <w:rPr>
          <w:rFonts w:ascii="Arial" w:hAnsi="Arial" w:cs="Arial"/>
        </w:rPr>
        <w:t>·</w:t>
      </w:r>
      <w:r>
        <w:rPr>
          <w:sz w:val="14"/>
          <w:szCs w:val="14"/>
        </w:rPr>
        <w:t xml:space="preserve">        </w:t>
      </w:r>
      <w:r>
        <w:t>Diminish fine lines and wrinkles</w:t>
      </w:r>
    </w:p>
    <w:p w14:paraId="41037688" w14:textId="77777777" w:rsidR="005C0707" w:rsidRDefault="005C0707" w:rsidP="005C0707">
      <w:pPr>
        <w:pStyle w:val="NoSpacing"/>
      </w:pPr>
      <w:r>
        <w:rPr>
          <w:rFonts w:ascii="Arial" w:hAnsi="Arial" w:cs="Arial"/>
        </w:rPr>
        <w:t>·</w:t>
      </w:r>
      <w:r>
        <w:rPr>
          <w:sz w:val="14"/>
          <w:szCs w:val="14"/>
        </w:rPr>
        <w:t xml:space="preserve">        </w:t>
      </w:r>
      <w:r>
        <w:t>Improve under eye bags</w:t>
      </w:r>
    </w:p>
    <w:p w14:paraId="3CE704A4" w14:textId="77777777" w:rsidR="005C0707" w:rsidRDefault="005C0707" w:rsidP="005C0707">
      <w:pPr>
        <w:pStyle w:val="NoSpacing"/>
      </w:pPr>
      <w:r>
        <w:rPr>
          <w:rFonts w:ascii="Arial" w:hAnsi="Arial" w:cs="Arial"/>
        </w:rPr>
        <w:t>·</w:t>
      </w:r>
      <w:r>
        <w:rPr>
          <w:sz w:val="14"/>
          <w:szCs w:val="14"/>
        </w:rPr>
        <w:t xml:space="preserve">        </w:t>
      </w:r>
      <w:r>
        <w:t>Fill in lines and wrinkles around the nose and mouth</w:t>
      </w:r>
    </w:p>
    <w:p w14:paraId="05A9DB21" w14:textId="77777777" w:rsidR="005C0707" w:rsidRDefault="005C0707" w:rsidP="005C0707">
      <w:pPr>
        <w:pStyle w:val="NoSpacing"/>
      </w:pPr>
      <w:r>
        <w:rPr>
          <w:rFonts w:ascii="Arial" w:hAnsi="Arial" w:cs="Arial"/>
        </w:rPr>
        <w:t>·</w:t>
      </w:r>
      <w:r>
        <w:rPr>
          <w:sz w:val="14"/>
          <w:szCs w:val="14"/>
        </w:rPr>
        <w:t xml:space="preserve">        </w:t>
      </w:r>
      <w:r>
        <w:t>Plump up sunken areas</w:t>
      </w:r>
    </w:p>
    <w:p w14:paraId="60482268" w14:textId="77777777" w:rsidR="005C0707" w:rsidRDefault="005C0707" w:rsidP="005C0707">
      <w:pPr>
        <w:pStyle w:val="NoSpacing"/>
      </w:pPr>
      <w:r>
        <w:rPr>
          <w:rFonts w:ascii="Arial" w:hAnsi="Arial" w:cs="Arial"/>
        </w:rPr>
        <w:t>·</w:t>
      </w:r>
      <w:r>
        <w:rPr>
          <w:sz w:val="14"/>
          <w:szCs w:val="14"/>
        </w:rPr>
        <w:t xml:space="preserve">        </w:t>
      </w:r>
      <w:r>
        <w:t>Restore facial volume</w:t>
      </w:r>
    </w:p>
    <w:p w14:paraId="64C0E9A8" w14:textId="29160F28" w:rsidR="005C0707" w:rsidRDefault="005C0707" w:rsidP="005C0707">
      <w:pPr>
        <w:pStyle w:val="NoSpacing"/>
      </w:pPr>
      <w:r>
        <w:rPr>
          <w:rFonts w:ascii="Arial" w:hAnsi="Arial" w:cs="Arial"/>
        </w:rPr>
        <w:t>·</w:t>
      </w:r>
      <w:r>
        <w:rPr>
          <w:sz w:val="14"/>
          <w:szCs w:val="14"/>
        </w:rPr>
        <w:t xml:space="preserve">        </w:t>
      </w:r>
      <w:r>
        <w:t>Enhance lips and cheeks</w:t>
      </w:r>
    </w:p>
    <w:p w14:paraId="57D0B90E" w14:textId="037124E4" w:rsidR="005C0707" w:rsidRDefault="005C0707" w:rsidP="005C0707">
      <w:pPr>
        <w:pStyle w:val="NoSpacing"/>
      </w:pPr>
      <w:r>
        <w:rPr>
          <w:rFonts w:ascii="Arial" w:hAnsi="Arial" w:cs="Arial"/>
        </w:rPr>
        <w:t>·</w:t>
      </w:r>
      <w:r>
        <w:rPr>
          <w:sz w:val="14"/>
          <w:szCs w:val="14"/>
        </w:rPr>
        <w:t xml:space="preserve">        </w:t>
      </w:r>
      <w:r>
        <w:t>FDA-</w:t>
      </w:r>
      <w:r w:rsidR="00047CAE">
        <w:t xml:space="preserve">approved </w:t>
      </w:r>
      <w:r>
        <w:t>as safe and effective</w:t>
      </w:r>
    </w:p>
    <w:p w14:paraId="7D5844EB" w14:textId="77777777" w:rsidR="005C0707" w:rsidRDefault="005C0707" w:rsidP="005C0707">
      <w:pPr>
        <w:pStyle w:val="NormalWeb"/>
        <w:spacing w:before="240" w:beforeAutospacing="0" w:after="200" w:afterAutospacing="0"/>
      </w:pPr>
      <w:r>
        <w:rPr>
          <w:rFonts w:ascii="Calibri" w:hAnsi="Calibri" w:cs="Calibri"/>
          <w:color w:val="000000"/>
          <w:sz w:val="22"/>
          <w:szCs w:val="22"/>
        </w:rPr>
        <w:t>Dermal Filler Before and After*</w:t>
      </w:r>
    </w:p>
    <w:p w14:paraId="3E58EEB9" w14:textId="3BD5B72D" w:rsidR="005C0707" w:rsidRDefault="005C0707" w:rsidP="005C0707">
      <w:pPr>
        <w:pStyle w:val="NormalWeb"/>
        <w:spacing w:before="240" w:beforeAutospacing="0" w:after="200" w:afterAutospacing="0"/>
      </w:pPr>
      <w:r>
        <w:rPr>
          <w:rFonts w:ascii="Calibri" w:hAnsi="Calibri" w:cs="Calibri"/>
          <w:color w:val="000000"/>
          <w:sz w:val="22"/>
          <w:szCs w:val="22"/>
        </w:rPr>
        <w:t>Dermal fillers before and after pictures show the typical results possible with this cosmetic injection. As with any cosmetic treatment, results will vary* However, when a professional injection specialist administers the Juvéderm or R</w:t>
      </w:r>
      <w:r w:rsidR="00A7467B">
        <w:rPr>
          <w:rFonts w:ascii="Calibri" w:hAnsi="Calibri" w:cs="Calibri"/>
          <w:color w:val="000000"/>
          <w:sz w:val="22"/>
          <w:szCs w:val="22"/>
        </w:rPr>
        <w:t>HA</w:t>
      </w:r>
      <w:r>
        <w:rPr>
          <w:rFonts w:ascii="Calibri" w:hAnsi="Calibri" w:cs="Calibri"/>
          <w:color w:val="000000"/>
          <w:sz w:val="22"/>
          <w:szCs w:val="22"/>
        </w:rPr>
        <w:t xml:space="preserve">, </w:t>
      </w:r>
      <w:proofErr w:type="gramStart"/>
      <w:r>
        <w:rPr>
          <w:rFonts w:ascii="Calibri" w:hAnsi="Calibri" w:cs="Calibri"/>
          <w:color w:val="000000"/>
          <w:sz w:val="22"/>
          <w:szCs w:val="22"/>
        </w:rPr>
        <w:t>each individual</w:t>
      </w:r>
      <w:proofErr w:type="gramEnd"/>
      <w:r>
        <w:rPr>
          <w:rFonts w:ascii="Calibri" w:hAnsi="Calibri" w:cs="Calibri"/>
          <w:color w:val="000000"/>
          <w:sz w:val="22"/>
          <w:szCs w:val="22"/>
        </w:rPr>
        <w:t xml:space="preserve"> achieves a more youthful appearance with enhanced skin and facial features.</w:t>
      </w:r>
    </w:p>
    <w:p w14:paraId="74CAF2B7" w14:textId="77777777" w:rsidR="005C0707" w:rsidRDefault="005C0707" w:rsidP="005C0707">
      <w:pPr>
        <w:pStyle w:val="NormalWeb"/>
        <w:spacing w:before="240" w:beforeAutospacing="0" w:after="240" w:afterAutospacing="0"/>
      </w:pPr>
      <w:r>
        <w:rPr>
          <w:rFonts w:ascii="Calibri" w:hAnsi="Calibri" w:cs="Calibri"/>
          <w:color w:val="000000"/>
          <w:sz w:val="22"/>
          <w:szCs w:val="22"/>
        </w:rPr>
        <w:t>How Do Hyaluronic Acid Fillers Work?</w:t>
      </w:r>
    </w:p>
    <w:p w14:paraId="28CE4992" w14:textId="2E476BCC" w:rsidR="005C0707" w:rsidRDefault="005C0707" w:rsidP="005C0707">
      <w:pPr>
        <w:pStyle w:val="NormalWeb"/>
        <w:spacing w:before="240" w:beforeAutospacing="0" w:after="240" w:afterAutospacing="0"/>
      </w:pPr>
      <w:r>
        <w:rPr>
          <w:rFonts w:ascii="Calibri" w:hAnsi="Calibri" w:cs="Calibri"/>
          <w:color w:val="000000"/>
          <w:sz w:val="22"/>
          <w:szCs w:val="22"/>
        </w:rPr>
        <w:t>Hyaluronic Acid fillers are injections made of a clear-gel derivative. The formula acts as a volumizing substance when it injects under the skin and absorbs into the body. HA fillers effectively fill in lines and wrinkles that form in the lower half of the face, typically around the nose and mouth. They also restore volume to areas that are sunken due to aging. In addition, the dermal fillers plump the upper cheekbones and improve the appearance of under-eye bags.</w:t>
      </w:r>
    </w:p>
    <w:p w14:paraId="0CE93FE2" w14:textId="53A6C85F" w:rsidR="005C0707" w:rsidRDefault="005C0707" w:rsidP="005C0707">
      <w:pPr>
        <w:pStyle w:val="NormalWeb"/>
        <w:spacing w:before="240" w:beforeAutospacing="0" w:after="240" w:afterAutospacing="0"/>
      </w:pPr>
      <w:r>
        <w:rPr>
          <w:rFonts w:ascii="Calibri" w:hAnsi="Calibri" w:cs="Calibri"/>
          <w:color w:val="000000"/>
          <w:sz w:val="22"/>
          <w:szCs w:val="22"/>
        </w:rPr>
        <w:lastRenderedPageBreak/>
        <w:t>Some patients also use HA fillers for lip augmentations or to enhance facial features by contouring shape or adding volume. HA fillers can be used in conjunction with Botox treatments for optimal anti-aging results. Patients at Balanced Beauty can receive a comprehensive treatment plan that combines one of our popular H</w:t>
      </w:r>
      <w:r w:rsidR="00047CAE">
        <w:rPr>
          <w:rFonts w:ascii="Calibri" w:hAnsi="Calibri" w:cs="Calibri"/>
          <w:color w:val="000000"/>
          <w:sz w:val="22"/>
          <w:szCs w:val="22"/>
        </w:rPr>
        <w:t>yaluronic Acid</w:t>
      </w:r>
      <w:r>
        <w:rPr>
          <w:rFonts w:ascii="Calibri" w:hAnsi="Calibri" w:cs="Calibri"/>
          <w:color w:val="000000"/>
          <w:sz w:val="22"/>
          <w:szCs w:val="22"/>
        </w:rPr>
        <w:t xml:space="preserve"> fillers with Botox (or one of our other neuromodulators) to deliver dramatic results.</w:t>
      </w:r>
    </w:p>
    <w:p w14:paraId="6B446C68" w14:textId="66ACC23C" w:rsidR="005C0707" w:rsidRDefault="005C0707" w:rsidP="005C0707">
      <w:pPr>
        <w:pStyle w:val="NormalWeb"/>
        <w:spacing w:before="240" w:beforeAutospacing="0" w:after="240" w:afterAutospacing="0"/>
      </w:pPr>
      <w:r>
        <w:rPr>
          <w:rFonts w:ascii="Calibri" w:hAnsi="Calibri" w:cs="Calibri"/>
          <w:color w:val="000000"/>
          <w:sz w:val="22"/>
          <w:szCs w:val="22"/>
        </w:rPr>
        <w:t>Juvéderm at Balanced Beauty</w:t>
      </w:r>
    </w:p>
    <w:p w14:paraId="3AFFD189" w14:textId="77777777" w:rsidR="005C0707" w:rsidRPr="005C0707" w:rsidRDefault="005C0707" w:rsidP="005C0707">
      <w:pPr>
        <w:pStyle w:val="NormalWeb"/>
        <w:spacing w:before="240" w:beforeAutospacing="0" w:after="240" w:afterAutospacing="0"/>
        <w:rPr>
          <w:u w:val="single"/>
        </w:rPr>
      </w:pPr>
      <w:r w:rsidRPr="005C0707">
        <w:rPr>
          <w:rFonts w:ascii="Calibri" w:hAnsi="Calibri" w:cs="Calibri"/>
          <w:color w:val="000000"/>
          <w:sz w:val="22"/>
          <w:szCs w:val="22"/>
          <w:u w:val="single"/>
        </w:rPr>
        <w:t>Juvéderm </w:t>
      </w:r>
    </w:p>
    <w:p w14:paraId="03164313" w14:textId="77777777" w:rsidR="005C0707" w:rsidRDefault="005C0707" w:rsidP="005C0707">
      <w:pPr>
        <w:pStyle w:val="NormalWeb"/>
        <w:spacing w:before="240" w:beforeAutospacing="0" w:after="240" w:afterAutospacing="0"/>
      </w:pPr>
      <w:r>
        <w:rPr>
          <w:rFonts w:ascii="Calibri" w:hAnsi="Calibri" w:cs="Calibri"/>
          <w:color w:val="000000"/>
          <w:sz w:val="22"/>
          <w:szCs w:val="22"/>
        </w:rPr>
        <w:t xml:space="preserve">Juvéderm results are evident days after the injection. This dermal filler lasts anywhere from 6 to 9 months. Some fillers may last as long as two years, however, individual experiences </w:t>
      </w:r>
      <w:proofErr w:type="gramStart"/>
      <w:r>
        <w:rPr>
          <w:rFonts w:ascii="Calibri" w:hAnsi="Calibri" w:cs="Calibri"/>
          <w:color w:val="000000"/>
          <w:sz w:val="22"/>
          <w:szCs w:val="22"/>
        </w:rPr>
        <w:t>vary.*</w:t>
      </w:r>
      <w:proofErr w:type="gramEnd"/>
    </w:p>
    <w:p w14:paraId="0EDFCFBE" w14:textId="77777777" w:rsidR="00A7467B" w:rsidRDefault="005C0707" w:rsidP="00A7467B">
      <w:pPr>
        <w:pStyle w:val="NormalWeb"/>
        <w:spacing w:before="240" w:beforeAutospacing="0" w:after="240" w:afterAutospacing="0"/>
      </w:pPr>
      <w:r>
        <w:rPr>
          <w:rFonts w:ascii="Calibri" w:hAnsi="Calibri" w:cs="Calibri"/>
          <w:color w:val="000000"/>
          <w:sz w:val="22"/>
          <w:szCs w:val="22"/>
        </w:rPr>
        <w:t>Juvéderm Fillers Improve:</w:t>
      </w:r>
    </w:p>
    <w:p w14:paraId="0942574E" w14:textId="77777777" w:rsidR="00A7467B" w:rsidRDefault="005C0707" w:rsidP="00A7467B">
      <w:pPr>
        <w:pStyle w:val="NormalWeb"/>
        <w:numPr>
          <w:ilvl w:val="0"/>
          <w:numId w:val="2"/>
        </w:numPr>
        <w:spacing w:before="240" w:beforeAutospacing="0" w:after="240" w:afterAutospacing="0"/>
      </w:pPr>
      <w:r>
        <w:rPr>
          <w:rFonts w:ascii="Calibri" w:hAnsi="Calibri" w:cs="Calibri"/>
          <w:color w:val="000000"/>
          <w:sz w:val="22"/>
          <w:szCs w:val="22"/>
        </w:rPr>
        <w:t>Fine lines</w:t>
      </w:r>
    </w:p>
    <w:p w14:paraId="27F5EB11" w14:textId="77777777" w:rsidR="00A7467B" w:rsidRDefault="005C0707" w:rsidP="00A7467B">
      <w:pPr>
        <w:pStyle w:val="NormalWeb"/>
        <w:numPr>
          <w:ilvl w:val="0"/>
          <w:numId w:val="2"/>
        </w:numPr>
        <w:spacing w:before="240" w:beforeAutospacing="0" w:after="240" w:afterAutospacing="0"/>
      </w:pPr>
      <w:r w:rsidRPr="00A7467B">
        <w:rPr>
          <w:rFonts w:ascii="Calibri" w:hAnsi="Calibri" w:cs="Calibri"/>
          <w:color w:val="000000"/>
          <w:sz w:val="22"/>
          <w:szCs w:val="22"/>
        </w:rPr>
        <w:t>Wrinkles</w:t>
      </w:r>
    </w:p>
    <w:p w14:paraId="534CEDD2" w14:textId="77777777" w:rsidR="00A7467B" w:rsidRDefault="005C0707" w:rsidP="00A7467B">
      <w:pPr>
        <w:pStyle w:val="NormalWeb"/>
        <w:numPr>
          <w:ilvl w:val="0"/>
          <w:numId w:val="2"/>
        </w:numPr>
        <w:spacing w:before="240" w:beforeAutospacing="0" w:after="240" w:afterAutospacing="0"/>
      </w:pPr>
      <w:r w:rsidRPr="00A7467B">
        <w:rPr>
          <w:rFonts w:ascii="Calibri" w:hAnsi="Calibri" w:cs="Calibri"/>
          <w:color w:val="000000"/>
          <w:sz w:val="22"/>
          <w:szCs w:val="22"/>
        </w:rPr>
        <w:t>Nasolabial Folds</w:t>
      </w:r>
    </w:p>
    <w:p w14:paraId="466C23B8" w14:textId="77777777" w:rsidR="00A7467B" w:rsidRDefault="005C0707" w:rsidP="00A7467B">
      <w:pPr>
        <w:pStyle w:val="NormalWeb"/>
        <w:numPr>
          <w:ilvl w:val="0"/>
          <w:numId w:val="2"/>
        </w:numPr>
        <w:spacing w:before="240" w:beforeAutospacing="0" w:after="240" w:afterAutospacing="0"/>
      </w:pPr>
      <w:r w:rsidRPr="00A7467B">
        <w:rPr>
          <w:rFonts w:ascii="Calibri" w:hAnsi="Calibri" w:cs="Calibri"/>
          <w:color w:val="000000"/>
          <w:sz w:val="22"/>
          <w:szCs w:val="22"/>
        </w:rPr>
        <w:t>Marionette Lines</w:t>
      </w:r>
    </w:p>
    <w:p w14:paraId="03EF6B4C" w14:textId="77777777" w:rsidR="00A7467B" w:rsidRDefault="005C0707" w:rsidP="00A7467B">
      <w:pPr>
        <w:pStyle w:val="NormalWeb"/>
        <w:numPr>
          <w:ilvl w:val="0"/>
          <w:numId w:val="2"/>
        </w:numPr>
        <w:spacing w:before="240" w:beforeAutospacing="0" w:after="240" w:afterAutospacing="0"/>
      </w:pPr>
      <w:r w:rsidRPr="00A7467B">
        <w:rPr>
          <w:rFonts w:ascii="Calibri" w:hAnsi="Calibri" w:cs="Calibri"/>
          <w:color w:val="000000"/>
          <w:sz w:val="22"/>
          <w:szCs w:val="22"/>
        </w:rPr>
        <w:t>Volume Loss in Cheeks and Across Jawline</w:t>
      </w:r>
    </w:p>
    <w:p w14:paraId="277A1245" w14:textId="3B88A359" w:rsidR="005C0707" w:rsidRPr="00A7467B" w:rsidRDefault="005C0707" w:rsidP="00A7467B">
      <w:pPr>
        <w:pStyle w:val="NormalWeb"/>
        <w:numPr>
          <w:ilvl w:val="0"/>
          <w:numId w:val="2"/>
        </w:numPr>
        <w:spacing w:before="240" w:beforeAutospacing="0" w:after="240" w:afterAutospacing="0"/>
      </w:pPr>
      <w:r w:rsidRPr="00A7467B">
        <w:rPr>
          <w:rFonts w:ascii="Calibri" w:hAnsi="Calibri" w:cs="Calibri"/>
          <w:color w:val="000000"/>
          <w:sz w:val="22"/>
          <w:szCs w:val="22"/>
        </w:rPr>
        <w:t>Thin Lips</w:t>
      </w:r>
    </w:p>
    <w:p w14:paraId="0A470B52" w14:textId="3C48352D" w:rsidR="00A7467B" w:rsidRDefault="00A7467B" w:rsidP="00A7467B">
      <w:pPr>
        <w:pStyle w:val="NormalWeb"/>
        <w:spacing w:before="240" w:beforeAutospacing="0" w:after="240" w:afterAutospacing="0"/>
      </w:pPr>
      <w:r>
        <w:rPr>
          <w:rFonts w:ascii="Calibri" w:hAnsi="Calibri" w:cs="Calibri"/>
          <w:color w:val="000000"/>
          <w:sz w:val="22"/>
          <w:szCs w:val="22"/>
        </w:rPr>
        <w:t>RHA at Balanced Beauty</w:t>
      </w:r>
    </w:p>
    <w:p w14:paraId="34196B9C" w14:textId="18EBA346" w:rsidR="003B791F" w:rsidRDefault="003B791F" w:rsidP="005C0707">
      <w:pPr>
        <w:pStyle w:val="NormalWeb"/>
        <w:spacing w:before="240" w:beforeAutospacing="0" w:after="240" w:afterAutospacing="0"/>
        <w:rPr>
          <w:rFonts w:ascii="Calibri" w:hAnsi="Calibri" w:cs="Calibri"/>
          <w:color w:val="000000"/>
          <w:sz w:val="22"/>
          <w:szCs w:val="22"/>
          <w:u w:val="single"/>
        </w:rPr>
      </w:pPr>
      <w:r>
        <w:rPr>
          <w:rFonts w:ascii="Calibri" w:hAnsi="Calibri" w:cs="Calibri"/>
          <w:color w:val="000000"/>
          <w:sz w:val="22"/>
          <w:szCs w:val="22"/>
          <w:u w:val="single"/>
        </w:rPr>
        <w:t>RHA</w:t>
      </w:r>
    </w:p>
    <w:p w14:paraId="21238D93" w14:textId="1B77771C" w:rsidR="00047CAE" w:rsidRDefault="00047CAE" w:rsidP="005C0707">
      <w:pPr>
        <w:pStyle w:val="NormalWeb"/>
        <w:spacing w:before="240" w:beforeAutospacing="0" w:after="240" w:afterAutospacing="0"/>
        <w:rPr>
          <w:rFonts w:ascii="Calibri" w:hAnsi="Calibri" w:cs="Calibri"/>
          <w:color w:val="000000"/>
          <w:sz w:val="22"/>
          <w:szCs w:val="22"/>
        </w:rPr>
      </w:pPr>
      <w:r w:rsidRPr="00047CAE">
        <w:rPr>
          <w:rFonts w:ascii="Calibri" w:hAnsi="Calibri" w:cs="Calibri"/>
          <w:color w:val="000000"/>
          <w:sz w:val="22"/>
          <w:szCs w:val="22"/>
        </w:rPr>
        <w:t>RHA is the only FDA-approved Hyaluronic Acid filler created for dynamic wrinkles and folds. This dermal filler is designed to be resilient enough to adapt to your facial movemen</w:t>
      </w:r>
      <w:r>
        <w:rPr>
          <w:rFonts w:ascii="Calibri" w:hAnsi="Calibri" w:cs="Calibri"/>
          <w:color w:val="000000"/>
          <w:sz w:val="22"/>
          <w:szCs w:val="22"/>
        </w:rPr>
        <w:t>ts</w:t>
      </w:r>
      <w:r w:rsidRPr="00047CAE">
        <w:rPr>
          <w:rFonts w:ascii="Calibri" w:hAnsi="Calibri" w:cs="Calibri"/>
          <w:color w:val="000000"/>
          <w:sz w:val="22"/>
          <w:szCs w:val="22"/>
        </w:rPr>
        <w:t xml:space="preserve">, providing a more natural look at rest and in motion. This popular dermal filler yields impressive results that last up to 15 months. Individual experiences will </w:t>
      </w:r>
      <w:proofErr w:type="gramStart"/>
      <w:r w:rsidRPr="00047CAE">
        <w:rPr>
          <w:rFonts w:ascii="Calibri" w:hAnsi="Calibri" w:cs="Calibri"/>
          <w:color w:val="000000"/>
          <w:sz w:val="22"/>
          <w:szCs w:val="22"/>
        </w:rPr>
        <w:t>vary.*</w:t>
      </w:r>
      <w:proofErr w:type="gramEnd"/>
      <w:r w:rsidRPr="00047CAE">
        <w:rPr>
          <w:rFonts w:ascii="Calibri" w:hAnsi="Calibri" w:cs="Calibri"/>
          <w:color w:val="000000"/>
          <w:sz w:val="22"/>
          <w:szCs w:val="22"/>
        </w:rPr>
        <w:t xml:space="preserve"> The results from RHA are immediate and look entirely natural in the most dynamic areas of the face.</w:t>
      </w:r>
    </w:p>
    <w:p w14:paraId="2AA02566" w14:textId="51211DF3" w:rsidR="003B791F" w:rsidRDefault="003B791F" w:rsidP="005C0707">
      <w:pPr>
        <w:pStyle w:val="NormalWeb"/>
        <w:spacing w:before="240" w:beforeAutospacing="0" w:after="240" w:afterAutospacing="0"/>
        <w:rPr>
          <w:rFonts w:ascii="Calibri" w:hAnsi="Calibri" w:cs="Calibri"/>
          <w:color w:val="000000"/>
          <w:sz w:val="22"/>
          <w:szCs w:val="22"/>
        </w:rPr>
      </w:pPr>
      <w:r>
        <w:rPr>
          <w:rFonts w:ascii="Calibri" w:hAnsi="Calibri" w:cs="Calibri"/>
          <w:color w:val="000000"/>
          <w:sz w:val="22"/>
          <w:szCs w:val="22"/>
        </w:rPr>
        <w:t>RHA Fillers improve:</w:t>
      </w:r>
    </w:p>
    <w:p w14:paraId="64A91A67" w14:textId="77777777" w:rsidR="00A7467B" w:rsidRDefault="00A7467B" w:rsidP="003B791F">
      <w:pPr>
        <w:pStyle w:val="NormalWeb"/>
        <w:numPr>
          <w:ilvl w:val="0"/>
          <w:numId w:val="1"/>
        </w:numPr>
        <w:spacing w:before="240" w:beforeAutospacing="0" w:after="240" w:afterAutospacing="0"/>
        <w:rPr>
          <w:rFonts w:ascii="Calibri" w:hAnsi="Calibri" w:cs="Calibri"/>
          <w:color w:val="000000"/>
          <w:sz w:val="22"/>
          <w:szCs w:val="22"/>
        </w:rPr>
      </w:pPr>
      <w:r>
        <w:rPr>
          <w:rFonts w:ascii="Calibri" w:hAnsi="Calibri" w:cs="Calibri"/>
          <w:color w:val="000000"/>
          <w:sz w:val="22"/>
          <w:szCs w:val="22"/>
        </w:rPr>
        <w:t>Dynamic wrinkles</w:t>
      </w:r>
    </w:p>
    <w:p w14:paraId="3BB48E88" w14:textId="13BCAA29" w:rsidR="003B791F" w:rsidRDefault="00A7467B" w:rsidP="003B791F">
      <w:pPr>
        <w:pStyle w:val="NormalWeb"/>
        <w:numPr>
          <w:ilvl w:val="0"/>
          <w:numId w:val="1"/>
        </w:numPr>
        <w:spacing w:before="240" w:beforeAutospacing="0" w:after="240" w:afterAutospacing="0"/>
        <w:rPr>
          <w:rFonts w:ascii="Calibri" w:hAnsi="Calibri" w:cs="Calibri"/>
          <w:color w:val="000000"/>
          <w:sz w:val="22"/>
          <w:szCs w:val="22"/>
        </w:rPr>
      </w:pPr>
      <w:r>
        <w:rPr>
          <w:rFonts w:ascii="Calibri" w:hAnsi="Calibri" w:cs="Calibri"/>
          <w:color w:val="000000"/>
          <w:sz w:val="22"/>
          <w:szCs w:val="22"/>
        </w:rPr>
        <w:t>Deep folds</w:t>
      </w:r>
    </w:p>
    <w:p w14:paraId="14AB8D6A" w14:textId="6FC7CECC" w:rsidR="00A7467B" w:rsidRDefault="00A7467B" w:rsidP="003B791F">
      <w:pPr>
        <w:pStyle w:val="NormalWeb"/>
        <w:numPr>
          <w:ilvl w:val="0"/>
          <w:numId w:val="1"/>
        </w:numPr>
        <w:spacing w:before="240" w:beforeAutospacing="0" w:after="240" w:afterAutospacing="0"/>
        <w:rPr>
          <w:rFonts w:ascii="Calibri" w:hAnsi="Calibri" w:cs="Calibri"/>
          <w:color w:val="000000"/>
          <w:sz w:val="22"/>
          <w:szCs w:val="22"/>
        </w:rPr>
      </w:pPr>
      <w:r>
        <w:rPr>
          <w:rFonts w:ascii="Calibri" w:hAnsi="Calibri" w:cs="Calibri"/>
          <w:color w:val="000000"/>
          <w:sz w:val="22"/>
          <w:szCs w:val="22"/>
        </w:rPr>
        <w:t>Restores facial volume</w:t>
      </w:r>
    </w:p>
    <w:p w14:paraId="0E18A44E" w14:textId="58E452A1" w:rsidR="00A7467B" w:rsidRDefault="00A7467B" w:rsidP="00A7467B">
      <w:pPr>
        <w:pStyle w:val="NormalWeb"/>
        <w:numPr>
          <w:ilvl w:val="0"/>
          <w:numId w:val="1"/>
        </w:numPr>
        <w:spacing w:before="240" w:beforeAutospacing="0" w:after="240" w:afterAutospacing="0"/>
        <w:rPr>
          <w:rFonts w:ascii="Calibri" w:hAnsi="Calibri" w:cs="Calibri"/>
          <w:color w:val="000000"/>
          <w:sz w:val="22"/>
          <w:szCs w:val="22"/>
        </w:rPr>
      </w:pPr>
      <w:r>
        <w:rPr>
          <w:rFonts w:ascii="Calibri" w:hAnsi="Calibri" w:cs="Calibri"/>
          <w:color w:val="000000"/>
          <w:sz w:val="22"/>
          <w:szCs w:val="22"/>
        </w:rPr>
        <w:t>Smooths out wrinkles and skin in the most natural way</w:t>
      </w:r>
    </w:p>
    <w:p w14:paraId="28CF8AD2" w14:textId="348CB840" w:rsidR="005C0707" w:rsidRPr="00A7467B" w:rsidRDefault="00A7467B" w:rsidP="00A7467B">
      <w:pPr>
        <w:pStyle w:val="NormalWeb"/>
        <w:numPr>
          <w:ilvl w:val="0"/>
          <w:numId w:val="1"/>
        </w:numPr>
        <w:spacing w:before="240" w:beforeAutospacing="0" w:after="240" w:afterAutospacing="0"/>
        <w:rPr>
          <w:rFonts w:ascii="Calibri" w:hAnsi="Calibri" w:cs="Calibri"/>
          <w:color w:val="000000"/>
          <w:sz w:val="22"/>
          <w:szCs w:val="22"/>
        </w:rPr>
      </w:pPr>
      <w:r>
        <w:rPr>
          <w:rFonts w:ascii="Calibri" w:hAnsi="Calibri" w:cs="Calibri"/>
          <w:color w:val="000000"/>
          <w:sz w:val="22"/>
          <w:szCs w:val="22"/>
        </w:rPr>
        <w:t>Preserves the natural structure of Hyaluronic Acid</w:t>
      </w:r>
    </w:p>
    <w:p w14:paraId="150FE9E6" w14:textId="6D880DC2" w:rsidR="005C0707" w:rsidRDefault="005C0707" w:rsidP="005C0707">
      <w:pPr>
        <w:pStyle w:val="NormalWeb"/>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lastRenderedPageBreak/>
        <w:t>Dermal Filler Side Effects</w:t>
      </w:r>
    </w:p>
    <w:p w14:paraId="1784C995" w14:textId="77777777" w:rsidR="005C0707" w:rsidRDefault="005C0707" w:rsidP="005C0707">
      <w:pPr>
        <w:pStyle w:val="NormalWeb"/>
        <w:shd w:val="clear" w:color="auto" w:fill="FFFFFF"/>
        <w:spacing w:before="0" w:beforeAutospacing="0" w:after="0" w:afterAutospacing="0"/>
      </w:pPr>
    </w:p>
    <w:p w14:paraId="1E8CD354" w14:textId="1E8496DC" w:rsidR="005C0707" w:rsidRDefault="005C0707" w:rsidP="005C0707">
      <w:pPr>
        <w:pStyle w:val="NormalWeb"/>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H</w:t>
      </w:r>
      <w:r w:rsidR="00047CAE">
        <w:rPr>
          <w:rFonts w:ascii="Calibri" w:hAnsi="Calibri" w:cs="Calibri"/>
          <w:color w:val="000000"/>
          <w:sz w:val="22"/>
          <w:szCs w:val="22"/>
        </w:rPr>
        <w:t>yaluronic Acid</w:t>
      </w:r>
      <w:r>
        <w:rPr>
          <w:rFonts w:ascii="Calibri" w:hAnsi="Calibri" w:cs="Calibri"/>
          <w:color w:val="000000"/>
          <w:sz w:val="22"/>
          <w:szCs w:val="22"/>
        </w:rPr>
        <w:t xml:space="preserve"> Dermal Fillers at Balanced Beauty are FDA-</w:t>
      </w:r>
      <w:r w:rsidR="00047CAE">
        <w:rPr>
          <w:rFonts w:ascii="Calibri" w:hAnsi="Calibri" w:cs="Calibri"/>
          <w:color w:val="000000"/>
          <w:sz w:val="22"/>
          <w:szCs w:val="22"/>
        </w:rPr>
        <w:t>approved</w:t>
      </w:r>
      <w:r>
        <w:rPr>
          <w:rFonts w:ascii="Calibri" w:hAnsi="Calibri" w:cs="Calibri"/>
          <w:color w:val="000000"/>
          <w:sz w:val="22"/>
          <w:szCs w:val="22"/>
        </w:rPr>
        <w:t xml:space="preserve"> treatments with an impressive safety profile. Side effects are increasingly rare. However, most people can expect to experience mild redness, tenderness, firmness, bruising, swelling, or slight discoloration at the injection site. If any side effects occur, they are short-term</w:t>
      </w:r>
      <w:r w:rsidR="00047CAE">
        <w:rPr>
          <w:rFonts w:ascii="Calibri" w:hAnsi="Calibri" w:cs="Calibri"/>
          <w:color w:val="000000"/>
          <w:sz w:val="22"/>
          <w:szCs w:val="22"/>
        </w:rPr>
        <w:t xml:space="preserve"> and dissipate on their own.</w:t>
      </w:r>
    </w:p>
    <w:p w14:paraId="2499396D" w14:textId="77777777" w:rsidR="005C0707" w:rsidRDefault="005C0707" w:rsidP="005C0707">
      <w:pPr>
        <w:pStyle w:val="NormalWeb"/>
        <w:shd w:val="clear" w:color="auto" w:fill="FFFFFF"/>
        <w:spacing w:before="0" w:beforeAutospacing="0" w:after="0" w:afterAutospacing="0"/>
      </w:pPr>
    </w:p>
    <w:p w14:paraId="1B940EE4" w14:textId="253CCA37" w:rsidR="005C0707" w:rsidRDefault="005C0707" w:rsidP="005C0707">
      <w:pPr>
        <w:pStyle w:val="NormalWeb"/>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It is important to remember that fillers are </w:t>
      </w:r>
      <w:proofErr w:type="gramStart"/>
      <w:r>
        <w:rPr>
          <w:rFonts w:ascii="Calibri" w:hAnsi="Calibri" w:cs="Calibri"/>
          <w:color w:val="000000"/>
          <w:sz w:val="22"/>
          <w:szCs w:val="22"/>
        </w:rPr>
        <w:t>technique-sensitive</w:t>
      </w:r>
      <w:proofErr w:type="gramEnd"/>
      <w:r>
        <w:rPr>
          <w:rFonts w:ascii="Calibri" w:hAnsi="Calibri" w:cs="Calibri"/>
          <w:color w:val="000000"/>
          <w:sz w:val="22"/>
          <w:szCs w:val="22"/>
        </w:rPr>
        <w:t>. The best way to safeguard against all side effects or risks is by selecting a master injector with ample experience. When you choose Balanced Beauty, you receive cosmetic injections from Neda Ruiz-Eldredge, MSN, NP-C.</w:t>
      </w:r>
    </w:p>
    <w:p w14:paraId="28265BA0" w14:textId="77777777" w:rsidR="005C0707" w:rsidRDefault="005C0707" w:rsidP="005C0707">
      <w:pPr>
        <w:pStyle w:val="NormalWeb"/>
        <w:shd w:val="clear" w:color="auto" w:fill="FFFFFF"/>
        <w:spacing w:before="0" w:beforeAutospacing="0" w:after="0" w:afterAutospacing="0"/>
      </w:pPr>
    </w:p>
    <w:p w14:paraId="1A0BFE59" w14:textId="3D0D6AFD" w:rsidR="005C0707" w:rsidRDefault="005C0707" w:rsidP="005C0707">
      <w:pPr>
        <w:pStyle w:val="NormalWeb"/>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She is a Board-Certified Nurse Practitioner and Master Injector. She has been in the cosmetic industry for 10 years, first starting in plastic surgery and then making her way to non-surgical aesthetics.</w:t>
      </w:r>
    </w:p>
    <w:p w14:paraId="46CE3770" w14:textId="77777777" w:rsidR="005C0707" w:rsidRDefault="005C0707" w:rsidP="005C0707">
      <w:pPr>
        <w:pStyle w:val="NormalWeb"/>
        <w:shd w:val="clear" w:color="auto" w:fill="FFFFFF"/>
        <w:spacing w:before="0" w:beforeAutospacing="0" w:after="0" w:afterAutospacing="0"/>
      </w:pPr>
    </w:p>
    <w:p w14:paraId="592954AD" w14:textId="7031A11F" w:rsidR="005C0707" w:rsidRDefault="005C0707" w:rsidP="005C0707">
      <w:pPr>
        <w:pStyle w:val="NormalWeb"/>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Dermal Fillers Cost</w:t>
      </w:r>
    </w:p>
    <w:p w14:paraId="3AFF0F82" w14:textId="77777777" w:rsidR="005C0707" w:rsidRDefault="005C0707" w:rsidP="005C0707">
      <w:pPr>
        <w:pStyle w:val="NormalWeb"/>
        <w:shd w:val="clear" w:color="auto" w:fill="FFFFFF"/>
        <w:spacing w:before="0" w:beforeAutospacing="0" w:after="0" w:afterAutospacing="0"/>
      </w:pPr>
    </w:p>
    <w:p w14:paraId="21A26178" w14:textId="77777777" w:rsidR="005C0707" w:rsidRDefault="005C0707" w:rsidP="005C0707">
      <w:pPr>
        <w:pStyle w:val="NormalWeb"/>
        <w:shd w:val="clear" w:color="auto" w:fill="FFFFFF"/>
        <w:spacing w:before="0" w:beforeAutospacing="0" w:after="0" w:afterAutospacing="0"/>
      </w:pPr>
      <w:r>
        <w:rPr>
          <w:rFonts w:ascii="Calibri" w:hAnsi="Calibri" w:cs="Calibri"/>
          <w:color w:val="000000"/>
          <w:sz w:val="22"/>
          <w:szCs w:val="22"/>
        </w:rPr>
        <w:t>Dermal Fillers cost depends on different factors like the treatment area, the number of injections, and whether the fillers are combined with other treatments like Botox. The best way to receive your personal cost is by scheduling a free consultation. During your visit to Balanced Beauty, you speak one-on-one with an injection specialist. They listen to your aesthetic goals and design a plan to achieve dramatic skin rejuvenation.</w:t>
      </w:r>
    </w:p>
    <w:p w14:paraId="6D81EC4B" w14:textId="77777777" w:rsidR="005C0707" w:rsidRDefault="005C0707" w:rsidP="005C0707">
      <w:pPr>
        <w:pStyle w:val="NormalWeb"/>
        <w:spacing w:before="240" w:beforeAutospacing="0" w:after="240" w:afterAutospacing="0"/>
      </w:pPr>
      <w:r>
        <w:rPr>
          <w:rFonts w:ascii="Calibri" w:hAnsi="Calibri" w:cs="Calibri"/>
          <w:color w:val="000000"/>
          <w:sz w:val="22"/>
          <w:szCs w:val="22"/>
        </w:rPr>
        <w:t>Dermal Fillers Near Me</w:t>
      </w:r>
    </w:p>
    <w:p w14:paraId="2C52DFD3" w14:textId="0A09857A" w:rsidR="005C0707" w:rsidRDefault="005C0707" w:rsidP="005C0707">
      <w:pPr>
        <w:pStyle w:val="NormalWeb"/>
        <w:spacing w:before="240" w:beforeAutospacing="0" w:after="240" w:afterAutospacing="0"/>
        <w:rPr>
          <w:rFonts w:ascii="Calibri" w:hAnsi="Calibri" w:cs="Calibri"/>
          <w:color w:val="000000"/>
          <w:sz w:val="22"/>
          <w:szCs w:val="22"/>
        </w:rPr>
      </w:pPr>
      <w:r>
        <w:rPr>
          <w:rFonts w:ascii="Calibri" w:hAnsi="Calibri" w:cs="Calibri"/>
          <w:color w:val="000000"/>
          <w:sz w:val="22"/>
          <w:szCs w:val="22"/>
        </w:rPr>
        <w:t>If you live in Irvine, California, or surrounding areas and want to learn more about HA fillers, contact Balanced Beauty. We are a leading provider of the most popular fillers on the market. We are experts in Hyaluronic Acid fillers, Juvéderm</w:t>
      </w:r>
      <w:r w:rsidR="003B791F">
        <w:rPr>
          <w:rFonts w:ascii="Calibri" w:hAnsi="Calibri" w:cs="Calibri"/>
          <w:color w:val="000000"/>
          <w:sz w:val="22"/>
          <w:szCs w:val="22"/>
        </w:rPr>
        <w:t xml:space="preserve"> and </w:t>
      </w:r>
      <w:r>
        <w:rPr>
          <w:rFonts w:ascii="Calibri" w:hAnsi="Calibri" w:cs="Calibri"/>
          <w:color w:val="000000"/>
          <w:sz w:val="22"/>
          <w:szCs w:val="22"/>
        </w:rPr>
        <w:t>RHA. To schedule your consultation and learn which filler is right for you, call us at 657-427-1217 or reach out to us online.  </w:t>
      </w:r>
    </w:p>
    <w:p w14:paraId="6B5A0A68" w14:textId="77777777" w:rsidR="005C0707" w:rsidRDefault="005C0707" w:rsidP="005C0707">
      <w:pPr>
        <w:pStyle w:val="NormalWeb"/>
        <w:spacing w:before="0" w:beforeAutospacing="0" w:after="200" w:afterAutospacing="0"/>
      </w:pPr>
      <w:r>
        <w:rPr>
          <w:rFonts w:ascii="Calibri" w:hAnsi="Calibri" w:cs="Calibri"/>
          <w:color w:val="000000"/>
          <w:sz w:val="22"/>
          <w:szCs w:val="22"/>
        </w:rPr>
        <w:t>SOURCES</w:t>
      </w:r>
    </w:p>
    <w:p w14:paraId="784E2852" w14:textId="77777777" w:rsidR="005C0707" w:rsidRDefault="005C0707" w:rsidP="005C0707">
      <w:pPr>
        <w:pStyle w:val="NormalWeb"/>
        <w:shd w:val="clear" w:color="auto" w:fill="FFFFFF"/>
        <w:spacing w:before="0" w:beforeAutospacing="0" w:after="0" w:afterAutospacing="0"/>
      </w:pPr>
      <w:r>
        <w:rPr>
          <w:rFonts w:ascii="Calibri" w:hAnsi="Calibri" w:cs="Calibri"/>
          <w:color w:val="724128"/>
        </w:rPr>
        <w:t>¹</w:t>
      </w:r>
      <w:r>
        <w:rPr>
          <w:rFonts w:ascii="Arial" w:hAnsi="Arial" w:cs="Arial"/>
          <w:color w:val="724128"/>
        </w:rPr>
        <w:t xml:space="preserve"> </w:t>
      </w:r>
      <w:r>
        <w:rPr>
          <w:rFonts w:ascii="Calibri" w:hAnsi="Calibri" w:cs="Calibri"/>
          <w:color w:val="000000"/>
          <w:sz w:val="22"/>
          <w:szCs w:val="22"/>
        </w:rPr>
        <w:t xml:space="preserve">“Update on Hyaluronic Acid Fillers for Facial Rejuvenation.” Published in </w:t>
      </w:r>
      <w:r>
        <w:rPr>
          <w:rFonts w:ascii="Calibri" w:hAnsi="Calibri" w:cs="Calibri"/>
          <w:i/>
          <w:iCs/>
          <w:color w:val="000000"/>
          <w:sz w:val="22"/>
          <w:szCs w:val="22"/>
        </w:rPr>
        <w:t>Cutis</w:t>
      </w:r>
      <w:r>
        <w:rPr>
          <w:rFonts w:ascii="Calibri" w:hAnsi="Calibri" w:cs="Calibri"/>
          <w:color w:val="000000"/>
          <w:sz w:val="22"/>
          <w:szCs w:val="22"/>
        </w:rPr>
        <w:t xml:space="preserve">. </w:t>
      </w:r>
      <w:hyperlink r:id="rId5" w:history="1">
        <w:r>
          <w:rPr>
            <w:rStyle w:val="Hyperlink"/>
            <w:rFonts w:ascii="Calibri" w:hAnsi="Calibri" w:cs="Calibri"/>
            <w:color w:val="000000"/>
            <w:sz w:val="22"/>
            <w:szCs w:val="22"/>
          </w:rPr>
          <w:t>Link.</w:t>
        </w:r>
      </w:hyperlink>
    </w:p>
    <w:p w14:paraId="12D090B7" w14:textId="74F38DED" w:rsidR="005C0707" w:rsidRDefault="005C0707" w:rsidP="005C0707">
      <w:pPr>
        <w:pStyle w:val="NormalWeb"/>
        <w:spacing w:before="0" w:beforeAutospacing="0" w:after="200" w:afterAutospacing="0"/>
      </w:pPr>
      <w:r>
        <w:rPr>
          <w:rFonts w:ascii="Calibri" w:hAnsi="Calibri" w:cs="Calibri"/>
          <w:color w:val="000000"/>
          <w:sz w:val="22"/>
          <w:szCs w:val="22"/>
        </w:rPr>
        <w:t xml:space="preserve">² “The basic science of dermal fillers: past and present Part I: background and mechanisms of action.” Published in </w:t>
      </w:r>
      <w:r>
        <w:rPr>
          <w:rFonts w:ascii="Calibri" w:hAnsi="Calibri" w:cs="Calibri"/>
          <w:i/>
          <w:iCs/>
          <w:color w:val="000000"/>
          <w:sz w:val="22"/>
          <w:szCs w:val="22"/>
        </w:rPr>
        <w:t>Journal of Drugs in Dermatology</w:t>
      </w:r>
      <w:r>
        <w:rPr>
          <w:rFonts w:ascii="Calibri" w:hAnsi="Calibri" w:cs="Calibri"/>
          <w:color w:val="000000"/>
          <w:sz w:val="22"/>
          <w:szCs w:val="22"/>
        </w:rPr>
        <w:t xml:space="preserve">. </w:t>
      </w:r>
      <w:hyperlink r:id="rId6" w:history="1">
        <w:r>
          <w:rPr>
            <w:rStyle w:val="Hyperlink"/>
          </w:rPr>
          <w:t>Link.</w:t>
        </w:r>
      </w:hyperlink>
      <w:r>
        <w:br/>
      </w:r>
      <w:r>
        <w:rPr>
          <w:rFonts w:ascii="Calibri" w:hAnsi="Calibri" w:cs="Calibri"/>
          <w:color w:val="000000"/>
          <w:sz w:val="22"/>
          <w:szCs w:val="22"/>
        </w:rPr>
        <w:t>³ “Juvéderm® </w:t>
      </w:r>
      <w:proofErr w:type="spellStart"/>
      <w:r>
        <w:rPr>
          <w:rFonts w:ascii="Calibri" w:hAnsi="Calibri" w:cs="Calibri"/>
          <w:color w:val="000000"/>
          <w:sz w:val="22"/>
          <w:szCs w:val="22"/>
        </w:rPr>
        <w:t>Volbella</w:t>
      </w:r>
      <w:proofErr w:type="spellEnd"/>
      <w:r>
        <w:rPr>
          <w:rFonts w:ascii="Calibri" w:hAnsi="Calibri" w:cs="Calibri"/>
          <w:color w:val="000000"/>
          <w:sz w:val="22"/>
          <w:szCs w:val="22"/>
        </w:rPr>
        <w:t xml:space="preserve">™ in the perioral area: a 12-month prospective, multicenter, open-label study.” </w:t>
      </w:r>
      <w:proofErr w:type="spellStart"/>
      <w:r>
        <w:rPr>
          <w:rFonts w:ascii="Calibri" w:hAnsi="Calibri" w:cs="Calibri"/>
          <w:color w:val="000000"/>
          <w:sz w:val="22"/>
          <w:szCs w:val="22"/>
        </w:rPr>
        <w:t>Publsihed</w:t>
      </w:r>
      <w:proofErr w:type="spellEnd"/>
      <w:r>
        <w:rPr>
          <w:rFonts w:ascii="Calibri" w:hAnsi="Calibri" w:cs="Calibri"/>
          <w:color w:val="000000"/>
          <w:sz w:val="22"/>
          <w:szCs w:val="22"/>
        </w:rPr>
        <w:t xml:space="preserve"> in </w:t>
      </w:r>
      <w:hyperlink r:id="rId7" w:history="1">
        <w:r>
          <w:rPr>
            <w:rStyle w:val="Hyperlink"/>
            <w:rFonts w:ascii="Calibri" w:hAnsi="Calibri" w:cs="Calibri"/>
            <w:color w:val="000000"/>
            <w:sz w:val="22"/>
            <w:szCs w:val="22"/>
            <w:u w:val="none"/>
          </w:rPr>
          <w:t>Clinical, Cosmetic and Investigational Dermatology</w:t>
        </w:r>
      </w:hyperlink>
      <w:r>
        <w:rPr>
          <w:rFonts w:ascii="Calibri" w:hAnsi="Calibri" w:cs="Calibri"/>
          <w:color w:val="000000"/>
          <w:sz w:val="22"/>
          <w:szCs w:val="22"/>
        </w:rPr>
        <w:t xml:space="preserve">. </w:t>
      </w:r>
      <w:hyperlink r:id="rId8" w:history="1">
        <w:r>
          <w:rPr>
            <w:rStyle w:val="Hyperlink"/>
            <w:rFonts w:ascii="Calibri" w:hAnsi="Calibri" w:cs="Calibri"/>
            <w:color w:val="000000"/>
            <w:sz w:val="22"/>
            <w:szCs w:val="22"/>
          </w:rPr>
          <w:t>Link.</w:t>
        </w:r>
      </w:hyperlink>
      <w:r>
        <w:br/>
      </w:r>
      <w:r>
        <w:rPr>
          <w:rFonts w:ascii="Calibri" w:hAnsi="Calibri" w:cs="Calibri"/>
          <w:color w:val="000000"/>
          <w:sz w:val="22"/>
          <w:szCs w:val="22"/>
        </w:rPr>
        <w:t xml:space="preserve">⁴ “Fillers for the improvement in acne scars.” Published in </w:t>
      </w:r>
      <w:hyperlink r:id="rId9" w:history="1">
        <w:r>
          <w:rPr>
            <w:rStyle w:val="Hyperlink"/>
            <w:rFonts w:ascii="Calibri" w:hAnsi="Calibri" w:cs="Calibri"/>
            <w:i/>
            <w:iCs/>
            <w:color w:val="000000"/>
            <w:sz w:val="22"/>
            <w:szCs w:val="22"/>
            <w:u w:val="none"/>
          </w:rPr>
          <w:t>Clinical, Cosmetic and Investigational Dermatology</w:t>
        </w:r>
      </w:hyperlink>
      <w:r>
        <w:rPr>
          <w:rFonts w:ascii="Calibri" w:hAnsi="Calibri" w:cs="Calibri"/>
          <w:i/>
          <w:iCs/>
          <w:color w:val="000000"/>
          <w:sz w:val="22"/>
          <w:szCs w:val="22"/>
        </w:rPr>
        <w:t xml:space="preserve">. </w:t>
      </w:r>
      <w:hyperlink r:id="rId10" w:history="1">
        <w:r>
          <w:rPr>
            <w:rStyle w:val="Hyperlink"/>
            <w:rFonts w:ascii="Calibri" w:hAnsi="Calibri" w:cs="Calibri"/>
            <w:color w:val="000000"/>
            <w:sz w:val="22"/>
            <w:szCs w:val="22"/>
          </w:rPr>
          <w:t>Link.</w:t>
        </w:r>
      </w:hyperlink>
      <w:r>
        <w:br/>
      </w:r>
      <w:r>
        <w:rPr>
          <w:rFonts w:ascii="Calibri" w:hAnsi="Calibri" w:cs="Calibri"/>
          <w:color w:val="000000"/>
          <w:sz w:val="22"/>
          <w:szCs w:val="22"/>
        </w:rPr>
        <w:t xml:space="preserve">⁵ “A Randomized, Controlled, Multicenter Study of Juvéderm </w:t>
      </w:r>
      <w:proofErr w:type="spellStart"/>
      <w:r>
        <w:rPr>
          <w:rFonts w:ascii="Calibri" w:hAnsi="Calibri" w:cs="Calibri"/>
          <w:color w:val="000000"/>
          <w:sz w:val="22"/>
          <w:szCs w:val="22"/>
        </w:rPr>
        <w:t>Voluma</w:t>
      </w:r>
      <w:proofErr w:type="spellEnd"/>
      <w:r>
        <w:rPr>
          <w:rFonts w:ascii="Calibri" w:hAnsi="Calibri" w:cs="Calibri"/>
          <w:color w:val="000000"/>
          <w:sz w:val="22"/>
          <w:szCs w:val="22"/>
        </w:rPr>
        <w:t xml:space="preserve"> for Enhancement of Malar Volume in Chinese Subjects.” Published in </w:t>
      </w:r>
      <w:hyperlink r:id="rId11" w:history="1">
        <w:r>
          <w:rPr>
            <w:rStyle w:val="Hyperlink"/>
            <w:rFonts w:ascii="Calibri" w:hAnsi="Calibri" w:cs="Calibri"/>
            <w:i/>
            <w:iCs/>
            <w:color w:val="000000"/>
            <w:sz w:val="22"/>
            <w:szCs w:val="22"/>
            <w:u w:val="none"/>
          </w:rPr>
          <w:t>Plastic and Reconstructive Surgery</w:t>
        </w:r>
      </w:hyperlink>
      <w:r>
        <w:rPr>
          <w:rFonts w:ascii="Calibri" w:hAnsi="Calibri" w:cs="Calibri"/>
          <w:color w:val="000000"/>
          <w:sz w:val="22"/>
          <w:szCs w:val="22"/>
        </w:rPr>
        <w:t xml:space="preserve">. </w:t>
      </w:r>
      <w:hyperlink r:id="rId12" w:history="1">
        <w:r>
          <w:rPr>
            <w:rStyle w:val="Hyperlink"/>
            <w:rFonts w:ascii="Calibri" w:hAnsi="Calibri" w:cs="Calibri"/>
            <w:color w:val="000000"/>
            <w:sz w:val="22"/>
            <w:szCs w:val="22"/>
          </w:rPr>
          <w:t>Link.</w:t>
        </w:r>
      </w:hyperlink>
    </w:p>
    <w:p w14:paraId="071189BF" w14:textId="77777777" w:rsidR="00C852BA" w:rsidRDefault="00C852BA"/>
    <w:sectPr w:rsidR="00C852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C02DD"/>
    <w:multiLevelType w:val="hybridMultilevel"/>
    <w:tmpl w:val="1E483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307219"/>
    <w:multiLevelType w:val="hybridMultilevel"/>
    <w:tmpl w:val="125E0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C0707"/>
    <w:rsid w:val="00047CAE"/>
    <w:rsid w:val="003B791F"/>
    <w:rsid w:val="005C0707"/>
    <w:rsid w:val="00A7467B"/>
    <w:rsid w:val="00C852BA"/>
    <w:rsid w:val="00DC5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541A5"/>
  <w15:chartTrackingRefBased/>
  <w15:docId w15:val="{9A382341-6F72-43AC-8DAD-0CD09449B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070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C0707"/>
    <w:pPr>
      <w:spacing w:after="0" w:line="240" w:lineRule="auto"/>
    </w:pPr>
  </w:style>
  <w:style w:type="character" w:styleId="Hyperlink">
    <w:name w:val="Hyperlink"/>
    <w:basedOn w:val="DefaultParagraphFont"/>
    <w:uiPriority w:val="99"/>
    <w:semiHidden/>
    <w:unhideWhenUsed/>
    <w:rsid w:val="005C07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016183">
      <w:bodyDiv w:val="1"/>
      <w:marLeft w:val="0"/>
      <w:marRight w:val="0"/>
      <w:marTop w:val="0"/>
      <w:marBottom w:val="0"/>
      <w:divBdr>
        <w:top w:val="none" w:sz="0" w:space="0" w:color="auto"/>
        <w:left w:val="none" w:sz="0" w:space="0" w:color="auto"/>
        <w:bottom w:val="none" w:sz="0" w:space="0" w:color="auto"/>
        <w:right w:val="none" w:sz="0" w:space="0" w:color="auto"/>
      </w:divBdr>
    </w:div>
    <w:div w:id="209612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349632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x.doi.org/10.2147/CCID.S35800" TargetMode="External"/><Relationship Id="rId12" Type="http://schemas.openxmlformats.org/officeDocument/2006/relationships/hyperlink" Target="https://www.ncbi.nlm.nih.gov/pmc/articles/PMC54444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3135648" TargetMode="External"/><Relationship Id="rId11" Type="http://schemas.openxmlformats.org/officeDocument/2006/relationships/hyperlink" Target="https://dx.doi.org/10.1097/PRS.0000000000003355" TargetMode="External"/><Relationship Id="rId5" Type="http://schemas.openxmlformats.org/officeDocument/2006/relationships/hyperlink" Target="https://www.mdedge.com/cutis/article/101904/aesthetic-dermatology/update-hyaluronic-acid-fillers-facial-rejuvenation" TargetMode="External"/><Relationship Id="rId10" Type="http://schemas.openxmlformats.org/officeDocument/2006/relationships/hyperlink" Target="https://www.ncbi.nlm.nih.gov/pmc/articles/PMC4598204/" TargetMode="External"/><Relationship Id="rId4" Type="http://schemas.openxmlformats.org/officeDocument/2006/relationships/webSettings" Target="webSettings.xml"/><Relationship Id="rId9" Type="http://schemas.openxmlformats.org/officeDocument/2006/relationships/hyperlink" Target="https://dx.doi.org/10.2147/CCID.S8647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1008</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2022-03-05T00:15:00Z</dcterms:created>
  <dcterms:modified xsi:type="dcterms:W3CDTF">2022-03-05T00:15:00Z</dcterms:modified>
</cp:coreProperties>
</file>