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Clean Start Diet. Service Page. BodyMorph. VJ</w:t>
      </w:r>
    </w:p>
    <w:p w:rsidR="00000000" w:rsidDel="00000000" w:rsidP="00000000" w:rsidRDefault="00000000" w:rsidRPr="00000000" w14:paraId="00000002">
      <w:pPr>
        <w:spacing w:after="240" w:before="24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/clean-start-diet</w:t>
      </w:r>
    </w:p>
    <w:p w:rsidR="00000000" w:rsidDel="00000000" w:rsidP="00000000" w:rsidRDefault="00000000" w:rsidRPr="00000000" w14:paraId="00000003">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 “Ketogenic Diet”</w:t>
      </w:r>
    </w:p>
    <w:p w:rsidR="00000000" w:rsidDel="00000000" w:rsidP="00000000" w:rsidRDefault="00000000" w:rsidRPr="00000000" w14:paraId="00000004">
      <w:pPr>
        <w:spacing w:after="240" w:before="24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 The Ketogenic Diet and Intermittent Fasting combine to accelerate weight loss. Patient success is monitored by medical professionals at Body Morph MD.</w:t>
      </w:r>
    </w:p>
    <w:p w:rsidR="00000000" w:rsidDel="00000000" w:rsidP="00000000" w:rsidRDefault="00000000" w:rsidRPr="00000000" w14:paraId="00000005">
      <w:pPr>
        <w:spacing w:before="24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The Clean Start Diet | Incredible Weight Loss &amp; Real Nutrition</w:t>
      </w:r>
    </w:p>
    <w:p w:rsidR="00000000" w:rsidDel="00000000" w:rsidP="00000000" w:rsidRDefault="00000000" w:rsidRPr="00000000" w14:paraId="00000006">
      <w:pPr>
        <w:rPr>
          <w:b w:val="1"/>
          <w:color w:val="283c46"/>
          <w:sz w:val="24"/>
          <w:szCs w:val="24"/>
          <w:u w:val="single"/>
          <w:shd w:fill="faf8f7" w:val="clear"/>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283c46"/>
          <w:shd w:fill="faf8f7" w:val="clear"/>
        </w:rPr>
      </w:pPr>
      <w:r w:rsidDel="00000000" w:rsidR="00000000" w:rsidRPr="00000000">
        <w:rPr>
          <w:rFonts w:ascii="Times New Roman" w:cs="Times New Roman" w:eastAsia="Times New Roman" w:hAnsi="Times New Roman"/>
          <w:b w:val="1"/>
          <w:color w:val="283c46"/>
          <w:shd w:fill="faf8f7" w:val="clear"/>
          <w:rtl w:val="0"/>
        </w:rPr>
        <w:t xml:space="preserve">WHAT IS THE CLEAN START DIET?</w:t>
      </w:r>
    </w:p>
    <w:p w:rsidR="00000000" w:rsidDel="00000000" w:rsidP="00000000" w:rsidRDefault="00000000" w:rsidRPr="00000000" w14:paraId="00000008">
      <w:pPr>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The Clean Start Weight Loss® program combines a Ketogenic Diet and Intermittent Fasting to accelerate fat loss and improve overall health. Combined, these two dietary programs promote unparalleled fat loss without the feeling of hunger. The regulation of insulin also prevents drops in your metabolism like traditional diet plans. This system utilizes Intermittent Fasting (IF) to reduce caloric intake and boost your metabolism. The Keto diet guideline then insures the fat-burning continues when the fasting cycles end. </w:t>
      </w:r>
    </w:p>
    <w:p w:rsidR="00000000" w:rsidDel="00000000" w:rsidP="00000000" w:rsidRDefault="00000000" w:rsidRPr="00000000" w14:paraId="00000009">
      <w:pPr>
        <w:rPr>
          <w:rFonts w:ascii="Times New Roman" w:cs="Times New Roman" w:eastAsia="Times New Roman" w:hAnsi="Times New Roman"/>
          <w:color w:val="283c46"/>
          <w:shd w:fill="faf8f7" w:val="clear"/>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color w:val="283c46"/>
          <w:shd w:fill="faf8f7" w:val="clear"/>
        </w:rPr>
      </w:pPr>
      <w:r w:rsidDel="00000000" w:rsidR="00000000" w:rsidRPr="00000000">
        <w:rPr>
          <w:rFonts w:ascii="Times New Roman" w:cs="Times New Roman" w:eastAsia="Times New Roman" w:hAnsi="Times New Roman"/>
          <w:b w:val="1"/>
          <w:color w:val="283c46"/>
          <w:shd w:fill="faf8f7" w:val="clear"/>
          <w:rtl w:val="0"/>
        </w:rPr>
        <w:t xml:space="preserve">THE BENEFITS OF THE CLEAN START DIET</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Incredible weight loss results</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Reduces high Insulin levels</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No plateaus and or “yo-yo dieting” effects</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Proven safe for everyone to use</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283c46"/>
          <w:shd w:fill="faf8f7" w:val="clear"/>
          <w:rtl w:val="0"/>
        </w:rPr>
        <w:t xml:space="preserve">Real nutrition from real food</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color w:val="283c46"/>
          <w:u w:val="none"/>
          <w:shd w:fill="faf8f7" w:val="clear"/>
        </w:rPr>
      </w:pPr>
      <w:r w:rsidDel="00000000" w:rsidR="00000000" w:rsidRPr="00000000">
        <w:rPr>
          <w:rFonts w:ascii="Times New Roman" w:cs="Times New Roman" w:eastAsia="Times New Roman" w:hAnsi="Times New Roman"/>
          <w:color w:val="283c46"/>
          <w:shd w:fill="faf8f7" w:val="clear"/>
          <w:rtl w:val="0"/>
        </w:rPr>
        <w:t xml:space="preserve">Reverse insulin resistance</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color w:val="283c46"/>
          <w:u w:val="none"/>
          <w:shd w:fill="faf8f7" w:val="clear"/>
        </w:rPr>
      </w:pPr>
      <w:r w:rsidDel="00000000" w:rsidR="00000000" w:rsidRPr="00000000">
        <w:rPr>
          <w:rFonts w:ascii="Times New Roman" w:cs="Times New Roman" w:eastAsia="Times New Roman" w:hAnsi="Times New Roman"/>
          <w:color w:val="283c46"/>
          <w:shd w:fill="faf8f7" w:val="clear"/>
          <w:rtl w:val="0"/>
        </w:rPr>
        <w:t xml:space="preserve">Lose “water weight”</w:t>
      </w:r>
    </w:p>
    <w:p w:rsidR="00000000" w:rsidDel="00000000" w:rsidP="00000000" w:rsidRDefault="00000000" w:rsidRPr="00000000" w14:paraId="00000012">
      <w:pPr>
        <w:ind w:left="720" w:firstLine="0"/>
        <w:rPr>
          <w:rFonts w:ascii="Times New Roman" w:cs="Times New Roman" w:eastAsia="Times New Roman" w:hAnsi="Times New Roman"/>
          <w:color w:val="283c46"/>
          <w:shd w:fill="faf8f7" w:val="clear"/>
        </w:rPr>
      </w:pPr>
      <w:r w:rsidDel="00000000" w:rsidR="00000000" w:rsidRPr="00000000">
        <w:rPr>
          <w:rtl w:val="0"/>
        </w:rPr>
      </w:r>
    </w:p>
    <w:p w:rsidR="00000000" w:rsidDel="00000000" w:rsidP="00000000" w:rsidRDefault="00000000" w:rsidRPr="00000000" w14:paraId="00000013">
      <w:pPr>
        <w:keepLines w:val="1"/>
        <w:widowControl w:val="0"/>
        <w:spacing w:before="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WHAT IS THE CLEAN START DIET PROGRAM?</w:t>
      </w:r>
    </w:p>
    <w:p w:rsidR="00000000" w:rsidDel="00000000" w:rsidP="00000000" w:rsidRDefault="00000000" w:rsidRPr="00000000" w14:paraId="00000014">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Clean Start Diet program is a weight loss program centered on Intermittent Fasting guidelines within a Ketogenic diet. It is designed to follow a two-phase progression. Phase One is the weight loss phase, your realistic weight loss goals are discussed and the diet-changing begins. Phase Two is your maintenance phase where you learn to keep your new set weight. </w:t>
      </w:r>
    </w:p>
    <w:p w:rsidR="00000000" w:rsidDel="00000000" w:rsidP="00000000" w:rsidRDefault="00000000" w:rsidRPr="00000000" w14:paraId="00000015">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16">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b w:val="1"/>
          <w:color w:val="0e101a"/>
          <w:rtl w:val="0"/>
        </w:rPr>
        <w:t xml:space="preserve">Phase One | Ketogenic Diet and Intermittent Fasting</w:t>
      </w:r>
      <w:r w:rsidDel="00000000" w:rsidR="00000000" w:rsidRPr="00000000">
        <w:rPr>
          <w:rtl w:val="0"/>
        </w:rPr>
      </w:r>
    </w:p>
    <w:p w:rsidR="00000000" w:rsidDel="00000000" w:rsidP="00000000" w:rsidRDefault="00000000" w:rsidRPr="00000000" w14:paraId="00000017">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Phase One begins with the goal of getting your body in a Ketosis state through a change in your diet. Patients are directed to adopt a high-fat, low carb eating plan featuring moderate-protein foods. Daily Intermittent Fasting is also introduced in this phase to encourage your metabolism to speed up and your insulin resistance to reduce. Intermittent Fasting also helps your body get into ketosis quicker and to maintain that ketogenic state. You will learn the importance of avoiding refined carbohydrates and the role that insulin resistance plays in obesity. </w:t>
      </w:r>
    </w:p>
    <w:p w:rsidR="00000000" w:rsidDel="00000000" w:rsidP="00000000" w:rsidRDefault="00000000" w:rsidRPr="00000000" w14:paraId="00000018">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19">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Exercise is also an important element of Phase One and you are encouraged to get at least 20 minutes of active movement daily. Phase One typically lasts 1-3 months and the length of time is dependent on how much weight you want to lose and your commitment to the plan’s guidelines.</w:t>
      </w:r>
    </w:p>
    <w:p w:rsidR="00000000" w:rsidDel="00000000" w:rsidP="00000000" w:rsidRDefault="00000000" w:rsidRPr="00000000" w14:paraId="0000001A">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1B">
      <w:pPr>
        <w:keepLines w:val="1"/>
        <w:widowControl w:val="0"/>
        <w:spacing w:before="0" w:line="276.0005454545455" w:lineRule="auto"/>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b w:val="1"/>
          <w:color w:val="0e101a"/>
          <w:rtl w:val="0"/>
        </w:rPr>
        <w:t xml:space="preserve">Phase Two | Maintenance and Food Tracking App</w:t>
      </w:r>
      <w:r w:rsidDel="00000000" w:rsidR="00000000" w:rsidRPr="00000000">
        <w:rPr>
          <w:rtl w:val="0"/>
        </w:rPr>
      </w:r>
    </w:p>
    <w:p w:rsidR="00000000" w:rsidDel="00000000" w:rsidP="00000000" w:rsidRDefault="00000000" w:rsidRPr="00000000" w14:paraId="0000001C">
      <w:pPr>
        <w:keepLines w:val="1"/>
        <w:widowControl w:val="0"/>
        <w:spacing w:before="0" w:line="276.0005454545455" w:lineRule="auto"/>
        <w:rPr>
          <w:rFonts w:ascii="Times New Roman" w:cs="Times New Roman" w:eastAsia="Times New Roman" w:hAnsi="Times New Roman"/>
          <w:color w:val="283c46"/>
          <w:shd w:fill="faf8f7" w:val="clear"/>
        </w:rPr>
      </w:pPr>
      <w:r w:rsidDel="00000000" w:rsidR="00000000" w:rsidRPr="00000000">
        <w:rPr>
          <w:rFonts w:ascii="Times New Roman" w:cs="Times New Roman" w:eastAsia="Times New Roman" w:hAnsi="Times New Roman"/>
          <w:color w:val="0e101a"/>
          <w:rtl w:val="0"/>
        </w:rPr>
        <w:t xml:space="preserve">The second phase is where you learn to maintain your new weight for continued life-changing success. You will learn how to incorporate occasional carbs back into your diet without regaining the weight. An important part of Phase Two is learning to use a food tracking app to track your macronutrients. Keeping an eye on your macronutrients (fat, carbs, and protein) is essential to keeping the weight off. You are also encouraged to continue your daily exercise, boosting the time you are active up to an hour on some days if possible. You will meet with a member of the Body Morph nutritional support team at regular intervals to monitor your progress. </w:t>
      </w:r>
      <w:r w:rsidDel="00000000" w:rsidR="00000000" w:rsidRPr="00000000">
        <w:rPr>
          <w:rtl w:val="0"/>
        </w:rPr>
      </w:r>
    </w:p>
    <w:p w:rsidR="00000000" w:rsidDel="00000000" w:rsidP="00000000" w:rsidRDefault="00000000" w:rsidRPr="00000000" w14:paraId="0000001D">
      <w:pPr>
        <w:spacing w:before="240" w:line="276.0005454545455" w:lineRule="auto"/>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How much does the Clean Start Diet program cost?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the Clean Start Diet varies with each patient since your weight loss goals are unique. This is a doctor-supervised diet program that requires regular check-ins with your provider to succeed. At your initial consultation, all the details of the plan will be discussed and any financial concerns addressed. As the leading weight loss center in the Westchester area, we are committed to providing dramatic weight loss solutions to our patients while remaining mindful of their budget.</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color w:val="0e101a"/>
        </w:rPr>
      </w:pPr>
      <w:r w:rsidDel="00000000" w:rsidR="00000000" w:rsidRPr="00000000">
        <w:rPr>
          <w:rFonts w:ascii="Times New Roman" w:cs="Times New Roman" w:eastAsia="Times New Roman" w:hAnsi="Times New Roman"/>
          <w:b w:val="1"/>
          <w:color w:val="0e101a"/>
          <w:rtl w:val="0"/>
        </w:rPr>
        <w:t xml:space="preserve">Diet and Nutrition Support Services Near Me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e101a"/>
          <w:rtl w:val="0"/>
        </w:rPr>
        <w:t xml:space="preserve">Body Morph MD is the leading medical weight loss center in the Westchester and Yonkers area. Therefore, we offer a variety of nutrition counseling services to support your weight loss goals. If you are interested in accelerating your weight loss and reducing your insulin resistance then the Clean Start Diet may be right for you. </w:t>
      </w:r>
      <w:r w:rsidDel="00000000" w:rsidR="00000000" w:rsidRPr="00000000">
        <w:rPr>
          <w:rFonts w:ascii="Times New Roman" w:cs="Times New Roman" w:eastAsia="Times New Roman" w:hAnsi="Times New Roman"/>
          <w:rtl w:val="0"/>
        </w:rPr>
        <w:t xml:space="preserve">Contact us for your free consultation using the form below or call our office at </w:t>
      </w:r>
      <w:r w:rsidDel="00000000" w:rsidR="00000000" w:rsidRPr="00000000">
        <w:rPr>
          <w:rFonts w:ascii="Times New Roman" w:cs="Times New Roman" w:eastAsia="Times New Roman" w:hAnsi="Times New Roman"/>
          <w:highlight w:val="white"/>
          <w:rtl w:val="0"/>
        </w:rPr>
        <w:t xml:space="preserve">(973) 635-4567.</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