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80D66" w14:textId="2DBBC37E" w:rsidR="00963EAE" w:rsidRDefault="00963EAE" w:rsidP="00963EAE">
      <w:r>
        <w:t>QWO. CELLULITE TREATMENT.PAGE.</w:t>
      </w:r>
      <w:r>
        <w:t>COR</w:t>
      </w:r>
      <w:r>
        <w:t>.MZ</w:t>
      </w:r>
    </w:p>
    <w:p w14:paraId="74A6B4C7" w14:textId="77777777" w:rsidR="00963EAE" w:rsidRDefault="00963EAE" w:rsidP="00963EAE">
      <w:r>
        <w:t>/CELLULITE TREATMENT QWO</w:t>
      </w:r>
    </w:p>
    <w:p w14:paraId="3A72355F" w14:textId="77777777" w:rsidR="00963EAE" w:rsidRDefault="00963EAE" w:rsidP="00963EAE">
      <w:r>
        <w:t>KW: CELLULITE TREATMENT</w:t>
      </w:r>
    </w:p>
    <w:p w14:paraId="4A7659C0" w14:textId="77777777" w:rsidR="00963EAE" w:rsidRDefault="00963EAE" w:rsidP="00963EAE">
      <w:r>
        <w:t>META: QWO Cellulite treatment is the first and only FDA-approved injectable to reduce moderate to severe cellulite. Learn more about shots for cellulite.</w:t>
      </w:r>
    </w:p>
    <w:p w14:paraId="395DE53B" w14:textId="77777777" w:rsidR="00963EAE" w:rsidRDefault="00963EAE" w:rsidP="00963EAE">
      <w:r>
        <w:t>QWO INJECTABLE CELLULITE TREATMENT | SHOT FOR CELLULITE</w:t>
      </w:r>
    </w:p>
    <w:p w14:paraId="622FD10A" w14:textId="77777777" w:rsidR="00963EAE" w:rsidRDefault="00963EAE" w:rsidP="00963EAE">
      <w:r>
        <w:t xml:space="preserve">QWO Cellulite treatment is the first and only FDA-approved injectable to reduce moderate to severe cellulite. This new cosmetic injection restructures the connective that causes the dimpling associated with cellulite. </w:t>
      </w:r>
    </w:p>
    <w:p w14:paraId="5F7346D8" w14:textId="77777777" w:rsidR="00963EAE" w:rsidRDefault="00963EAE" w:rsidP="00963EAE">
      <w:r>
        <w:t xml:space="preserve">This minimally invasive cellulite treatment reduces the appearance of dimples and smooths skin without surgery or lasers. This means the 10-minute procedure requires little to no downtime. </w:t>
      </w:r>
    </w:p>
    <w:p w14:paraId="6471C0FB" w14:textId="6ABE6D66" w:rsidR="00963EAE" w:rsidRDefault="00963EAE" w:rsidP="00963EAE">
      <w:r>
        <w:t xml:space="preserve">Also referred to as cellulite shots, QWO is scientifically proven to be safe and effective. So, if you suffer from cellulite, take the first step to smooth, dimple-free skin by scheduling a free consultation with </w:t>
      </w:r>
      <w:r>
        <w:t>COR Medspa</w:t>
      </w:r>
      <w:r>
        <w:t xml:space="preserve">. </w:t>
      </w:r>
    </w:p>
    <w:p w14:paraId="7B054854" w14:textId="0CF1E27C" w:rsidR="00963EAE" w:rsidRDefault="00963EAE" w:rsidP="00963EAE">
      <w:r>
        <w:t xml:space="preserve">As the premier provider of non-surgical treatments for cellulite, </w:t>
      </w:r>
      <w:r w:rsidR="00B76E66">
        <w:t>COR Medspa</w:t>
      </w:r>
      <w:r w:rsidR="00B76E66">
        <w:t xml:space="preserve"> </w:t>
      </w:r>
      <w:r>
        <w:t>is happy to answer all your questions and help you determine if this rejuvenating skin treatment is proper for you.</w:t>
      </w:r>
    </w:p>
    <w:p w14:paraId="14B4B4FB" w14:textId="77777777" w:rsidR="00963EAE" w:rsidRDefault="00963EAE" w:rsidP="00963EAE">
      <w:r>
        <w:t>BENEFITS OF QWO</w:t>
      </w:r>
    </w:p>
    <w:p w14:paraId="738FBB66" w14:textId="77777777" w:rsidR="00963EAE" w:rsidRDefault="00963EAE" w:rsidP="00963EAE">
      <w:pPr>
        <w:pStyle w:val="ListParagraph"/>
        <w:numPr>
          <w:ilvl w:val="0"/>
          <w:numId w:val="1"/>
        </w:numPr>
      </w:pPr>
      <w:r>
        <w:t>Reduces the appearance of cellulite</w:t>
      </w:r>
    </w:p>
    <w:p w14:paraId="6C153D6D" w14:textId="77777777" w:rsidR="00963EAE" w:rsidRDefault="00963EAE" w:rsidP="00963EAE">
      <w:pPr>
        <w:pStyle w:val="ListParagraph"/>
        <w:numPr>
          <w:ilvl w:val="0"/>
          <w:numId w:val="1"/>
        </w:numPr>
      </w:pPr>
      <w:r>
        <w:t>Smooths dimpled skin</w:t>
      </w:r>
    </w:p>
    <w:p w14:paraId="05E264BB" w14:textId="77777777" w:rsidR="00963EAE" w:rsidRDefault="00963EAE" w:rsidP="00963EAE">
      <w:pPr>
        <w:pStyle w:val="ListParagraph"/>
        <w:numPr>
          <w:ilvl w:val="0"/>
          <w:numId w:val="1"/>
        </w:numPr>
      </w:pPr>
      <w:r>
        <w:t>1</w:t>
      </w:r>
      <w:r w:rsidRPr="00893331">
        <w:rPr>
          <w:vertAlign w:val="superscript"/>
        </w:rPr>
        <w:t>st</w:t>
      </w:r>
      <w:r>
        <w:t xml:space="preserve"> and only FDA cleared cellulite shots</w:t>
      </w:r>
    </w:p>
    <w:p w14:paraId="593EFD39" w14:textId="77777777" w:rsidR="00963EAE" w:rsidRDefault="00963EAE" w:rsidP="00963EAE">
      <w:pPr>
        <w:pStyle w:val="ListParagraph"/>
        <w:numPr>
          <w:ilvl w:val="0"/>
          <w:numId w:val="1"/>
        </w:numPr>
      </w:pPr>
      <w:r>
        <w:t>10-minute procedure</w:t>
      </w:r>
    </w:p>
    <w:p w14:paraId="608562C0" w14:textId="77777777" w:rsidR="00963EAE" w:rsidRDefault="00963EAE" w:rsidP="00963EAE">
      <w:pPr>
        <w:pStyle w:val="ListParagraph"/>
        <w:numPr>
          <w:ilvl w:val="0"/>
          <w:numId w:val="1"/>
        </w:numPr>
      </w:pPr>
      <w:r>
        <w:t>Scientifically proven</w:t>
      </w:r>
    </w:p>
    <w:p w14:paraId="782A40EE" w14:textId="77777777" w:rsidR="00963EAE" w:rsidRDefault="00963EAE" w:rsidP="00963EAE">
      <w:pPr>
        <w:pStyle w:val="ListParagraph"/>
        <w:numPr>
          <w:ilvl w:val="0"/>
          <w:numId w:val="1"/>
        </w:numPr>
      </w:pPr>
      <w:r>
        <w:t>Little to no downtime</w:t>
      </w:r>
    </w:p>
    <w:p w14:paraId="0809DADB" w14:textId="77777777" w:rsidR="00963EAE" w:rsidRDefault="00963EAE" w:rsidP="00963EAE">
      <w:pPr>
        <w:pStyle w:val="ListParagraph"/>
        <w:numPr>
          <w:ilvl w:val="0"/>
          <w:numId w:val="1"/>
        </w:numPr>
      </w:pPr>
      <w:r>
        <w:t>Fast results that last</w:t>
      </w:r>
    </w:p>
    <w:p w14:paraId="7D1DC8B7" w14:textId="77777777" w:rsidR="00963EAE" w:rsidRDefault="00963EAE" w:rsidP="00963EAE">
      <w:r>
        <w:t>QWO CELLULITE TREATMENT BEFORE AND AFTER*</w:t>
      </w:r>
    </w:p>
    <w:p w14:paraId="7AAA076B" w14:textId="7D1DFB91" w:rsidR="00963EAE" w:rsidRDefault="00963EAE" w:rsidP="00963EAE">
      <w:r>
        <w:t xml:space="preserve">These before and after cellulite treatment images demonstrate how effective QWO is at smoothing out the skin. As with any cosmetic procedure, results may vary*. To ensure optimal outcomes, select a reputable provider, like </w:t>
      </w:r>
      <w:r w:rsidR="00B76E66">
        <w:t>COR Medspa</w:t>
      </w:r>
      <w:r>
        <w:t>, to perform this technique-sensitive procedure.</w:t>
      </w:r>
    </w:p>
    <w:p w14:paraId="67EB8649" w14:textId="77777777" w:rsidR="00963EAE" w:rsidRDefault="00963EAE" w:rsidP="00963EAE">
      <w:r>
        <w:t>WHAT IS CELLULITE?</w:t>
      </w:r>
    </w:p>
    <w:p w14:paraId="518B8672" w14:textId="77777777" w:rsidR="00963EAE" w:rsidRDefault="00963EAE" w:rsidP="00963EAE">
      <w:r w:rsidRPr="00B627FB">
        <w:t>Understanding the basics of cellulite helps explain why QWO is so effective at</w:t>
      </w:r>
      <w:r>
        <w:t xml:space="preserve"> improving this common skin issue.</w:t>
      </w:r>
      <w:r w:rsidRPr="00B627FB">
        <w:t xml:space="preserve"> </w:t>
      </w:r>
      <w:r>
        <w:t>To begin, nearly every post-pubescent female struggles with some degree of cellulite. The appearance of dimpled skin most commonly occurs on the buttock, thighs, and abdomen. However, women can develop cellulite on their breasts and upper arms, as well.</w:t>
      </w:r>
    </w:p>
    <w:p w14:paraId="70B19AC7" w14:textId="77777777" w:rsidR="00963EAE" w:rsidRPr="00B627FB" w:rsidRDefault="00963EAE" w:rsidP="00963EAE">
      <w:r>
        <w:t>Contrary to popular belief, cellulite is not correlated with obesity. Cellulite occurs in more than 90% of women, regardless of their body size or shape. Instead, scientists believe cellulite is affected by hormones.</w:t>
      </w:r>
    </w:p>
    <w:p w14:paraId="688BBC8D" w14:textId="77777777" w:rsidR="00963EAE" w:rsidRDefault="00963EAE" w:rsidP="00963EAE">
      <w:r>
        <w:lastRenderedPageBreak/>
        <w:t>THE PHYSIOLOGY OF CELLULITE</w:t>
      </w:r>
    </w:p>
    <w:p w14:paraId="53CD5B97" w14:textId="77777777" w:rsidR="00963EAE" w:rsidRPr="00B627FB" w:rsidRDefault="00963EAE" w:rsidP="00963EAE">
      <w:r w:rsidRPr="00B627FB">
        <w:t>Within the dermis, fibrous bands of collagen, known as fibrous septae, connect the skin to the underlying muscle.</w:t>
      </w:r>
      <w:r>
        <w:t xml:space="preserve"> These septae partition off lobes of fat located in the sub-dermis (the third layer of skin.) </w:t>
      </w:r>
    </w:p>
    <w:p w14:paraId="083F9F0E" w14:textId="77777777" w:rsidR="00963EAE" w:rsidRPr="00B627FB" w:rsidRDefault="00963EAE" w:rsidP="00963EAE">
      <w:r w:rsidRPr="00B627FB">
        <w:t xml:space="preserve">Cellulite forms when bands of fibrous septae thicken and shrink. </w:t>
      </w:r>
      <w:r>
        <w:t>The deformity causes the fiber to tug down where it attaches to the skin.</w:t>
      </w:r>
      <w:r w:rsidRPr="00B627FB">
        <w:t xml:space="preserve"> </w:t>
      </w:r>
      <w:r>
        <w:t>This tension causes</w:t>
      </w:r>
      <w:r w:rsidRPr="00B627FB">
        <w:t xml:space="preserve"> lobes of fat </w:t>
      </w:r>
      <w:r>
        <w:t xml:space="preserve">to </w:t>
      </w:r>
      <w:r w:rsidRPr="00B627FB">
        <w:t xml:space="preserve">protrude around the septae. This leads to the dimpled appearance associated with cellulite. </w:t>
      </w:r>
    </w:p>
    <w:p w14:paraId="0BC57E7B" w14:textId="77777777" w:rsidR="00963EAE" w:rsidRPr="00B627FB" w:rsidRDefault="00963EAE" w:rsidP="00963EAE">
      <w:r w:rsidRPr="00B627FB">
        <w:t>Cellulite is completely harmless</w:t>
      </w:r>
      <w:r>
        <w:t>--</w:t>
      </w:r>
      <w:r w:rsidRPr="00B627FB">
        <w:t>save the cosmetic concern it causes some women</w:t>
      </w:r>
      <w:r>
        <w:t>.</w:t>
      </w:r>
      <w:r w:rsidRPr="00B627FB">
        <w:t xml:space="preserve"> Fortunately, there is a new treatment that reduces cellulite without the use of scalpels or </w:t>
      </w:r>
      <w:r>
        <w:t>intense</w:t>
      </w:r>
      <w:r w:rsidRPr="00B627FB">
        <w:t xml:space="preserve"> lasers. </w:t>
      </w:r>
    </w:p>
    <w:p w14:paraId="3291F679" w14:textId="77777777" w:rsidR="00963EAE" w:rsidRDefault="00963EAE" w:rsidP="00963EAE">
      <w:r>
        <w:t>HOW DOES QWO CELLULITE SHOTS WORK?</w:t>
      </w:r>
    </w:p>
    <w:p w14:paraId="24A945DE" w14:textId="77777777" w:rsidR="00963EAE" w:rsidRPr="008557B9" w:rsidRDefault="00963EAE" w:rsidP="00963EAE">
      <w:r w:rsidRPr="008557B9">
        <w:t>QWO is a prescription medication</w:t>
      </w:r>
      <w:r>
        <w:t>. It is</w:t>
      </w:r>
      <w:r w:rsidRPr="008557B9">
        <w:t xml:space="preserve"> FDA cleared for the treatment of moderate to severe cellulite in the buttocks</w:t>
      </w:r>
      <w:r>
        <w:t xml:space="preserve"> in adult women</w:t>
      </w:r>
      <w:r w:rsidRPr="008557B9">
        <w:t xml:space="preserve">. </w:t>
      </w:r>
    </w:p>
    <w:p w14:paraId="0CEA1B2F" w14:textId="77777777" w:rsidR="00963EAE" w:rsidRPr="008557B9" w:rsidRDefault="00963EAE" w:rsidP="00963EAE">
      <w:r w:rsidRPr="008557B9">
        <w:t>Much like Botox or Juvéderm, QWO is a cosmetic injection. Also known as the “cellulite shot</w:t>
      </w:r>
      <w:r>
        <w:t>,</w:t>
      </w:r>
      <w:r w:rsidRPr="008557B9">
        <w:t>” QWO is injected into the dimpled regions of the buttocks.</w:t>
      </w:r>
    </w:p>
    <w:p w14:paraId="0C21A322" w14:textId="77777777" w:rsidR="00963EAE" w:rsidRPr="008557B9" w:rsidRDefault="00963EAE" w:rsidP="00963EAE">
      <w:r w:rsidRPr="008557B9">
        <w:t xml:space="preserve">QWO contains an enzyme known </w:t>
      </w:r>
      <w:r>
        <w:t xml:space="preserve">as </w:t>
      </w:r>
      <w:r w:rsidRPr="008557B9">
        <w:t>Collagenase Clostridium Histolyticum (CCH.) As the name suggests, Collagenase is a natural</w:t>
      </w:r>
      <w:r>
        <w:t>ly</w:t>
      </w:r>
      <w:r w:rsidRPr="008557B9">
        <w:t xml:space="preserve"> occurring enzyme that break</w:t>
      </w:r>
      <w:r>
        <w:t>s</w:t>
      </w:r>
      <w:r w:rsidRPr="008557B9">
        <w:t xml:space="preserve"> down collagen. QWO’s formulation </w:t>
      </w:r>
      <w:r>
        <w:t>explicitly targets</w:t>
      </w:r>
      <w:r w:rsidRPr="008557B9">
        <w:t xml:space="preserve"> the collagen in fibrous septae. </w:t>
      </w:r>
    </w:p>
    <w:p w14:paraId="017C06A7" w14:textId="77777777" w:rsidR="00963EAE" w:rsidRDefault="00963EAE" w:rsidP="00963EAE">
      <w:r w:rsidRPr="008557B9">
        <w:t xml:space="preserve">When injected into the cellulite, the enzymes break down the collagen-rich fibers that pull on the skin’s surface. By </w:t>
      </w:r>
      <w:r>
        <w:t>dissolving</w:t>
      </w:r>
      <w:r w:rsidRPr="008557B9">
        <w:t xml:space="preserve"> the bands, the overlying skin can</w:t>
      </w:r>
      <w:r>
        <w:t xml:space="preserve"> bounce back up and smooth out.</w:t>
      </w:r>
    </w:p>
    <w:p w14:paraId="0E17EA18" w14:textId="77777777" w:rsidR="00963EAE" w:rsidRPr="002B7712" w:rsidRDefault="00963EAE" w:rsidP="00963EAE">
      <w:r w:rsidRPr="002B7712">
        <w:t>QWO cellulite treatments do more than restructure fibrous septae. It further reduces dimpling and smooths skin by redistributing fat cells and stimulating the production of new collagen.</w:t>
      </w:r>
    </w:p>
    <w:p w14:paraId="467C61C0" w14:textId="77777777" w:rsidR="00963EAE" w:rsidRDefault="00963EAE" w:rsidP="00963EAE">
      <w:r>
        <w:t>THE CELLULITE TREATMENT</w:t>
      </w:r>
    </w:p>
    <w:p w14:paraId="2CBEEF96" w14:textId="77777777" w:rsidR="00963EAE" w:rsidRDefault="00963EAE" w:rsidP="00963EAE">
      <w:r>
        <w:t xml:space="preserve">QWO makes treatments for cellulite quicker and easier than ever before. Injections can take as little as ten minutes. </w:t>
      </w:r>
    </w:p>
    <w:p w14:paraId="33FA0DC8" w14:textId="77777777" w:rsidR="00963EAE" w:rsidRDefault="00963EAE" w:rsidP="00963EAE">
      <w:r>
        <w:t xml:space="preserve">Each visit may include up to two treatment areas, one on each side of the buttock. Your doctor may perform up to 12 injections per treatment area. </w:t>
      </w:r>
    </w:p>
    <w:p w14:paraId="1AEF85A7" w14:textId="77777777" w:rsidR="00963EAE" w:rsidRDefault="00963EAE" w:rsidP="00963EAE">
      <w:r>
        <w:t>RESULTS</w:t>
      </w:r>
    </w:p>
    <w:p w14:paraId="71E722E5" w14:textId="77777777" w:rsidR="00963EAE" w:rsidRDefault="00963EAE" w:rsidP="00963EAE">
      <w:r>
        <w:t xml:space="preserve">QWO will not completely eradicate your cellulite. No treatment for cellulite can. However, several clinical trials demonstrate QWO to “significantly reduce” cellulite. </w:t>
      </w:r>
    </w:p>
    <w:p w14:paraId="4B32931E" w14:textId="30785698" w:rsidR="00963EAE" w:rsidRDefault="00963EAE" w:rsidP="00963EAE">
      <w:r>
        <w:t>Results may manifest in as little as three weeks after a single treatment. However, most patients opt for three treatments, spaced 21 days apart, for optimal outcomes.</w:t>
      </w:r>
      <w:r w:rsidR="00B76E66">
        <w:t xml:space="preserve"> As with all cosmetic treatments, individual experiences may vary.*</w:t>
      </w:r>
    </w:p>
    <w:p w14:paraId="6E42BD56" w14:textId="77777777" w:rsidR="00963EAE" w:rsidRDefault="00963EAE" w:rsidP="00963EAE">
      <w:pPr>
        <w:tabs>
          <w:tab w:val="left" w:pos="1600"/>
        </w:tabs>
      </w:pPr>
      <w:r>
        <w:t>SIDE EFFECTS</w:t>
      </w:r>
      <w:r>
        <w:tab/>
      </w:r>
    </w:p>
    <w:p w14:paraId="11668B79" w14:textId="4E9E4E1D" w:rsidR="00963EAE" w:rsidRDefault="00963EAE" w:rsidP="00963EAE">
      <w:r w:rsidRPr="007038AD">
        <w:t xml:space="preserve">QWO is the least invasive cellulite treatment that is clinically proven to yield tangible results. </w:t>
      </w:r>
      <w:r>
        <w:t xml:space="preserve">The procedure is very safe. However, the best way to ensure your safety and decrease your risk of </w:t>
      </w:r>
      <w:r>
        <w:lastRenderedPageBreak/>
        <w:t xml:space="preserve">complications is to select a reputable doctor to administer your shots for cellulite. During your consultation, </w:t>
      </w:r>
      <w:r w:rsidR="00B76E66">
        <w:t xml:space="preserve">COR Medspa </w:t>
      </w:r>
      <w:r>
        <w:t xml:space="preserve">will explain the risks in detail and assess your candidacy for this cellulite treatment. </w:t>
      </w:r>
    </w:p>
    <w:p w14:paraId="260164EB" w14:textId="77777777" w:rsidR="00963EAE" w:rsidRPr="007038AD" w:rsidRDefault="00963EAE" w:rsidP="00963EAE">
      <w:pPr>
        <w:tabs>
          <w:tab w:val="left" w:pos="1600"/>
        </w:tabs>
      </w:pPr>
      <w:r>
        <w:t xml:space="preserve">Severe side effects are rare. </w:t>
      </w:r>
      <w:r w:rsidRPr="007038AD">
        <w:t>Some common but</w:t>
      </w:r>
      <w:r>
        <w:t xml:space="preserve"> typically mild</w:t>
      </w:r>
      <w:r w:rsidRPr="007038AD">
        <w:t xml:space="preserve"> side effects include bruising at the injection site, redness,</w:t>
      </w:r>
      <w:r>
        <w:t xml:space="preserve"> and</w:t>
      </w:r>
      <w:r w:rsidRPr="007038AD">
        <w:t xml:space="preserve"> tenderness</w:t>
      </w:r>
      <w:r>
        <w:t>.</w:t>
      </w:r>
    </w:p>
    <w:p w14:paraId="1E895B8C" w14:textId="77777777" w:rsidR="00963EAE" w:rsidRDefault="00963EAE" w:rsidP="00963EAE">
      <w:r>
        <w:t>HOW MUCH DOES QWO CELLULITE TREATMENT COST?</w:t>
      </w:r>
    </w:p>
    <w:p w14:paraId="1689CAFA" w14:textId="77777777" w:rsidR="00963EAE" w:rsidRDefault="00963EAE" w:rsidP="00963EAE">
      <w:r>
        <w:t xml:space="preserve">QWO Cellulite treatment cost may vary per patient. Pricing points include the number of injections administered and available specials or discounts. </w:t>
      </w:r>
    </w:p>
    <w:p w14:paraId="2CD4AB50" w14:textId="287F1F4F" w:rsidR="00F70E48" w:rsidRDefault="00963EAE" w:rsidP="00963EAE">
      <w:r>
        <w:t xml:space="preserve">As the premier provider of QWO injections in </w:t>
      </w:r>
      <w:r w:rsidR="00F70E48">
        <w:t>Denville</w:t>
      </w:r>
      <w:r>
        <w:t>,</w:t>
      </w:r>
      <w:r w:rsidR="00F70E48">
        <w:t xml:space="preserve"> NJ</w:t>
      </w:r>
      <w:r>
        <w:t xml:space="preserve"> </w:t>
      </w:r>
      <w:r w:rsidR="00B76E66">
        <w:t xml:space="preserve">COR Medspa </w:t>
      </w:r>
      <w:r>
        <w:t xml:space="preserve">offers significant discounts on treatments for cellulite. </w:t>
      </w:r>
    </w:p>
    <w:p w14:paraId="3F3C8661" w14:textId="75BCED95" w:rsidR="00963EAE" w:rsidRPr="00F70E48" w:rsidRDefault="00963EAE" w:rsidP="00F70E48">
      <w:pPr>
        <w:jc w:val="center"/>
        <w:rPr>
          <w:b/>
          <w:bCs/>
        </w:rPr>
      </w:pPr>
      <w:r w:rsidRPr="00F70E48">
        <w:rPr>
          <w:b/>
          <w:bCs/>
        </w:rPr>
        <w:t xml:space="preserve">For a limited time, </w:t>
      </w:r>
      <w:r w:rsidR="00B76E66" w:rsidRPr="00F70E48">
        <w:rPr>
          <w:b/>
          <w:bCs/>
        </w:rPr>
        <w:t xml:space="preserve">COR Medspa </w:t>
      </w:r>
      <w:r w:rsidRPr="00F70E48">
        <w:rPr>
          <w:b/>
          <w:bCs/>
        </w:rPr>
        <w:t>offers</w:t>
      </w:r>
      <w:r w:rsidR="00F70E48" w:rsidRPr="00F70E48">
        <w:rPr>
          <w:b/>
          <w:bCs/>
        </w:rPr>
        <w:t xml:space="preserve"> $1,100 OFF QWO treatments.</w:t>
      </w:r>
    </w:p>
    <w:p w14:paraId="0FFBFB80" w14:textId="3D4F282A" w:rsidR="00963EAE" w:rsidRDefault="00963EAE" w:rsidP="00963EAE">
      <w:r>
        <w:t>CELLULITE TREATMENT NEAR ME</w:t>
      </w:r>
      <w:r w:rsidR="00F70E48">
        <w:t xml:space="preserve"> | DENVILLE</w:t>
      </w:r>
    </w:p>
    <w:p w14:paraId="50EC232F" w14:textId="3BB04F71" w:rsidR="00963EAE" w:rsidRDefault="00963EAE" w:rsidP="00963EAE">
      <w:r>
        <w:t xml:space="preserve">Don’t let cellulite keep you from loving the skin you’re in.  Smooth </w:t>
      </w:r>
      <w:r w:rsidR="00F70E48">
        <w:t xml:space="preserve">out </w:t>
      </w:r>
      <w:r>
        <w:t xml:space="preserve">dimpled </w:t>
      </w:r>
      <w:r w:rsidR="00F70E48">
        <w:t>skin</w:t>
      </w:r>
      <w:r>
        <w:t xml:space="preserve"> with QWO injectables for cellulite. Get started by scheduling a free consultation. Contact </w:t>
      </w:r>
      <w:r w:rsidR="00B76E66">
        <w:t xml:space="preserve">COR Medspa </w:t>
      </w:r>
      <w:r>
        <w:t xml:space="preserve">online or </w:t>
      </w:r>
      <w:r w:rsidR="00B76E66">
        <w:t xml:space="preserve">call </w:t>
      </w:r>
      <w:r w:rsidR="00B76E66" w:rsidRPr="00B76E66">
        <w:t>973.240.8889</w:t>
      </w:r>
      <w:r w:rsidR="00B76E66" w:rsidRPr="00B76E66">
        <w:t xml:space="preserve"> t</w:t>
      </w:r>
      <w:r w:rsidRPr="00B76E66">
        <w:t xml:space="preserve">oday. </w:t>
      </w:r>
    </w:p>
    <w:p w14:paraId="0E0E9912" w14:textId="77777777" w:rsidR="00963EAE" w:rsidRDefault="00963EAE" w:rsidP="00963EAE">
      <w:r>
        <w:t>SOURCES:</w:t>
      </w:r>
    </w:p>
    <w:p w14:paraId="6112F698" w14:textId="77777777" w:rsidR="00963EAE" w:rsidRDefault="00963EAE" w:rsidP="00963EAE">
      <w:pPr>
        <w:rPr>
          <w:rFonts w:ascii="Arial" w:hAnsi="Arial" w:cs="Arial"/>
          <w:color w:val="303030"/>
          <w:sz w:val="20"/>
          <w:szCs w:val="20"/>
          <w:u w:val="single"/>
          <w:shd w:val="clear" w:color="auto" w:fill="FFFFFF"/>
        </w:rPr>
      </w:pPr>
      <w:r>
        <w:rPr>
          <w:rFonts w:ascii="Arial" w:hAnsi="Arial" w:cs="Arial"/>
          <w:color w:val="303030"/>
          <w:sz w:val="20"/>
          <w:szCs w:val="20"/>
          <w:shd w:val="clear" w:color="auto" w:fill="FFFFFF"/>
        </w:rPr>
        <w:t xml:space="preserve">Kaufman-Janette, </w:t>
      </w:r>
      <w:proofErr w:type="spellStart"/>
      <w:r>
        <w:rPr>
          <w:rFonts w:ascii="Arial" w:hAnsi="Arial" w:cs="Arial"/>
          <w:color w:val="303030"/>
          <w:sz w:val="20"/>
          <w:szCs w:val="20"/>
          <w:shd w:val="clear" w:color="auto" w:fill="FFFFFF"/>
        </w:rPr>
        <w:t>Joely</w:t>
      </w:r>
      <w:proofErr w:type="spellEnd"/>
      <w:r>
        <w:rPr>
          <w:rFonts w:ascii="Arial" w:hAnsi="Arial" w:cs="Arial"/>
          <w:color w:val="303030"/>
          <w:sz w:val="20"/>
          <w:szCs w:val="20"/>
          <w:shd w:val="clear" w:color="auto" w:fill="FFFFFF"/>
        </w:rPr>
        <w:t xml:space="preserve"> A et al. “Efficacy, Safety, and Durability of Response of Collagenase Clostridium Histolyticum-</w:t>
      </w:r>
      <w:proofErr w:type="spellStart"/>
      <w:r>
        <w:rPr>
          <w:rFonts w:ascii="Arial" w:hAnsi="Arial" w:cs="Arial"/>
          <w:color w:val="303030"/>
          <w:sz w:val="20"/>
          <w:szCs w:val="20"/>
          <w:shd w:val="clear" w:color="auto" w:fill="FFFFFF"/>
        </w:rPr>
        <w:t>aaes</w:t>
      </w:r>
      <w:proofErr w:type="spellEnd"/>
      <w:r>
        <w:rPr>
          <w:rFonts w:ascii="Arial" w:hAnsi="Arial" w:cs="Arial"/>
          <w:color w:val="303030"/>
          <w:sz w:val="20"/>
          <w:szCs w:val="20"/>
          <w:shd w:val="clear" w:color="auto" w:fill="FFFFFF"/>
        </w:rPr>
        <w:t xml:space="preserve"> for Treating Cellulite.” </w:t>
      </w:r>
      <w:r>
        <w:rPr>
          <w:rFonts w:ascii="Arial" w:hAnsi="Arial" w:cs="Arial"/>
          <w:i/>
          <w:iCs/>
          <w:color w:val="303030"/>
          <w:sz w:val="20"/>
          <w:szCs w:val="20"/>
          <w:shd w:val="clear" w:color="auto" w:fill="FFFFFF"/>
        </w:rPr>
        <w:t>Plastic and reconstructive surgery. Global open</w:t>
      </w:r>
      <w:r>
        <w:rPr>
          <w:rFonts w:ascii="Arial" w:hAnsi="Arial" w:cs="Arial"/>
          <w:color w:val="303030"/>
          <w:sz w:val="20"/>
          <w:szCs w:val="20"/>
          <w:shd w:val="clear" w:color="auto" w:fill="FFFFFF"/>
        </w:rPr>
        <w:t xml:space="preserve"> vol. 8,12 e3316. 23 Dec. 2020, </w:t>
      </w:r>
      <w:hyperlink r:id="rId5" w:history="1">
        <w:r w:rsidRPr="007A7209">
          <w:rPr>
            <w:rStyle w:val="Hyperlink"/>
            <w:rFonts w:ascii="Arial" w:hAnsi="Arial" w:cs="Arial"/>
            <w:sz w:val="20"/>
            <w:szCs w:val="20"/>
            <w:shd w:val="clear" w:color="auto" w:fill="FFFFFF"/>
          </w:rPr>
          <w:t>link.</w:t>
        </w:r>
      </w:hyperlink>
    </w:p>
    <w:p w14:paraId="2F8B01C2" w14:textId="77777777" w:rsidR="00963EAE" w:rsidRDefault="00963EAE" w:rsidP="00963EAE">
      <w:proofErr w:type="spellStart"/>
      <w:r w:rsidRPr="00BF741D">
        <w:t>Sadick</w:t>
      </w:r>
      <w:proofErr w:type="spellEnd"/>
      <w:r w:rsidRPr="00BF741D">
        <w:t xml:space="preserve">, Neil &amp; Goldman, Mitchel &amp; Liu, </w:t>
      </w:r>
      <w:proofErr w:type="spellStart"/>
      <w:r w:rsidRPr="00BF741D">
        <w:t>Genzhou</w:t>
      </w:r>
      <w:proofErr w:type="spellEnd"/>
      <w:r w:rsidRPr="00BF741D">
        <w:t xml:space="preserve"> &amp; Shusterman, Neil &amp; McLane, Michael &amp; Hurley, David &amp; Young, V. (2019). Collagenase Clostridium Histolyticum for the Treatment of Edematous Fibrosclerotic </w:t>
      </w:r>
      <w:proofErr w:type="spellStart"/>
      <w:r w:rsidRPr="00BF741D">
        <w:t>Panniculopathy</w:t>
      </w:r>
      <w:proofErr w:type="spellEnd"/>
      <w:r w:rsidRPr="00BF741D">
        <w:t xml:space="preserve"> (Cellulite): A Randomized Trial. Dermatologic surgery : official publication for American Society for Dermatologic Surgery [et al.] </w:t>
      </w:r>
      <w:hyperlink r:id="rId6" w:history="1">
        <w:r w:rsidRPr="001E6BBA">
          <w:rPr>
            <w:rStyle w:val="Hyperlink"/>
          </w:rPr>
          <w:t>link.</w:t>
        </w:r>
      </w:hyperlink>
    </w:p>
    <w:p w14:paraId="02CF2F78" w14:textId="77777777" w:rsidR="00963EAE" w:rsidRDefault="00963EAE" w:rsidP="00963EAE"/>
    <w:p w14:paraId="3D5B0808" w14:textId="0A201952" w:rsidR="009A1D8C" w:rsidRDefault="0010658F" w:rsidP="009B45AC">
      <w:r>
        <w:rPr>
          <w:rFonts w:ascii="Roboto Slab" w:hAnsi="Roboto Slab"/>
          <w:color w:val="000000"/>
          <w:spacing w:val="2"/>
          <w:shd w:val="clear" w:color="auto" w:fill="FFFFFF"/>
        </w:rPr>
        <w:t xml:space="preserve"> </w:t>
      </w:r>
    </w:p>
    <w:sectPr w:rsidR="009A1D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Slab">
    <w:panose1 w:val="00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76503"/>
    <w:multiLevelType w:val="hybridMultilevel"/>
    <w:tmpl w:val="E09C6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xMrOwNDAzNTUytjBS0lEKTi0uzszPAykwrAUA2EnSHCwAAAA="/>
  </w:docVars>
  <w:rsids>
    <w:rsidRoot w:val="002353D9"/>
    <w:rsid w:val="00022B96"/>
    <w:rsid w:val="00062F77"/>
    <w:rsid w:val="000A2985"/>
    <w:rsid w:val="0010658F"/>
    <w:rsid w:val="002353D9"/>
    <w:rsid w:val="00326956"/>
    <w:rsid w:val="00353915"/>
    <w:rsid w:val="00502922"/>
    <w:rsid w:val="00504361"/>
    <w:rsid w:val="005B44BE"/>
    <w:rsid w:val="00601C42"/>
    <w:rsid w:val="008C6B8A"/>
    <w:rsid w:val="00963EAE"/>
    <w:rsid w:val="009A1D8C"/>
    <w:rsid w:val="009B45AC"/>
    <w:rsid w:val="00B76E66"/>
    <w:rsid w:val="00BD3784"/>
    <w:rsid w:val="00C12C5D"/>
    <w:rsid w:val="00C430E3"/>
    <w:rsid w:val="00D51A15"/>
    <w:rsid w:val="00E2343C"/>
    <w:rsid w:val="00F70E48"/>
    <w:rsid w:val="00FE6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FB6E0"/>
  <w15:chartTrackingRefBased/>
  <w15:docId w15:val="{201D9206-B152-436F-8FD0-528CEBF7C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EAE"/>
  </w:style>
  <w:style w:type="paragraph" w:styleId="Heading2">
    <w:name w:val="heading 2"/>
    <w:basedOn w:val="Normal"/>
    <w:link w:val="Heading2Char"/>
    <w:uiPriority w:val="9"/>
    <w:qFormat/>
    <w:rsid w:val="005043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04361"/>
    <w:rPr>
      <w:i/>
      <w:iCs/>
    </w:rPr>
  </w:style>
  <w:style w:type="paragraph" w:styleId="NormalWeb">
    <w:name w:val="Normal (Web)"/>
    <w:basedOn w:val="Normal"/>
    <w:uiPriority w:val="99"/>
    <w:semiHidden/>
    <w:unhideWhenUsed/>
    <w:rsid w:val="0050436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04361"/>
    <w:rPr>
      <w:color w:val="0000FF"/>
      <w:u w:val="single"/>
    </w:rPr>
  </w:style>
  <w:style w:type="character" w:styleId="Strong">
    <w:name w:val="Strong"/>
    <w:basedOn w:val="DefaultParagraphFont"/>
    <w:uiPriority w:val="22"/>
    <w:qFormat/>
    <w:rsid w:val="00504361"/>
    <w:rPr>
      <w:b/>
      <w:bCs/>
    </w:rPr>
  </w:style>
  <w:style w:type="character" w:customStyle="1" w:styleId="Heading2Char">
    <w:name w:val="Heading 2 Char"/>
    <w:basedOn w:val="DefaultParagraphFont"/>
    <w:link w:val="Heading2"/>
    <w:uiPriority w:val="9"/>
    <w:rsid w:val="00504361"/>
    <w:rPr>
      <w:rFonts w:ascii="Times New Roman" w:eastAsia="Times New Roman" w:hAnsi="Times New Roman" w:cs="Times New Roman"/>
      <w:b/>
      <w:bCs/>
      <w:sz w:val="36"/>
      <w:szCs w:val="36"/>
    </w:rPr>
  </w:style>
  <w:style w:type="paragraph" w:styleId="ListParagraph">
    <w:name w:val="List Paragraph"/>
    <w:basedOn w:val="Normal"/>
    <w:uiPriority w:val="34"/>
    <w:qFormat/>
    <w:rsid w:val="00963E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98153">
      <w:bodyDiv w:val="1"/>
      <w:marLeft w:val="0"/>
      <w:marRight w:val="0"/>
      <w:marTop w:val="0"/>
      <w:marBottom w:val="0"/>
      <w:divBdr>
        <w:top w:val="none" w:sz="0" w:space="0" w:color="auto"/>
        <w:left w:val="none" w:sz="0" w:space="0" w:color="auto"/>
        <w:bottom w:val="none" w:sz="0" w:space="0" w:color="auto"/>
        <w:right w:val="none" w:sz="0" w:space="0" w:color="auto"/>
      </w:divBdr>
    </w:div>
    <w:div w:id="83383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publication/331531137_Collagenase_Clostridium_Histolyticum_for_the_Treatment_of_Edematous_Fibrosclerotic_Panniculopathy_Cellulite_A_Randomized_Trial/citation/download" TargetMode="External"/><Relationship Id="rId5" Type="http://schemas.openxmlformats.org/officeDocument/2006/relationships/hyperlink" Target="https://www.ncbi.nlm.nih.gov/pmc/articles/PMC778733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1016</Words>
  <Characters>5674</Characters>
  <Application>Microsoft Office Word</Application>
  <DocSecurity>0</DocSecurity>
  <Lines>97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cp:revision>
  <dcterms:created xsi:type="dcterms:W3CDTF">2021-04-20T21:14:00Z</dcterms:created>
  <dcterms:modified xsi:type="dcterms:W3CDTF">2021-04-21T16:12:00Z</dcterms:modified>
</cp:coreProperties>
</file>