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15D58" w14:textId="77777777" w:rsidR="005B58D9" w:rsidRDefault="000A2944">
      <w:r>
        <w:t>Direct Primary Care Patient Agreement</w:t>
      </w:r>
    </w:p>
    <w:p w14:paraId="1A76CA91" w14:textId="77777777" w:rsidR="000A2944" w:rsidRDefault="000A2944">
      <w:r>
        <w:t>Boston Direct Health, PLLC</w:t>
      </w:r>
    </w:p>
    <w:p w14:paraId="5A45EF18" w14:textId="77777777" w:rsidR="000A2944" w:rsidRDefault="000A2944"/>
    <w:p w14:paraId="47F2646E" w14:textId="4283CAD9" w:rsidR="000A2944" w:rsidRDefault="000A2944">
      <w:r>
        <w:t>This is an Agreement entered into on _____</w:t>
      </w:r>
      <w:r w:rsidR="00F401A3">
        <w:t>__________</w:t>
      </w:r>
      <w:r>
        <w:t>, between Boston Direct Health, PLLC (Clinic, Us or We), and ____</w:t>
      </w:r>
      <w:r w:rsidR="00F401A3">
        <w:t>________________________________</w:t>
      </w:r>
      <w:r>
        <w:t xml:space="preserve"> (patient or you)</w:t>
      </w:r>
    </w:p>
    <w:p w14:paraId="39039B57" w14:textId="77777777" w:rsidR="000A2944" w:rsidRDefault="000A2944"/>
    <w:p w14:paraId="5A6B281A" w14:textId="77777777" w:rsidR="000A2944" w:rsidRDefault="000A2944">
      <w:r>
        <w:t>Background</w:t>
      </w:r>
    </w:p>
    <w:p w14:paraId="5BEE62EE" w14:textId="0C4839FF" w:rsidR="000A2944" w:rsidRDefault="000A2944">
      <w:r>
        <w:t>The Clinic is a Direct Pay primary care practice (DPC), which delivers primary care services through its physician</w:t>
      </w:r>
      <w:r w:rsidR="00144C27">
        <w:t>s</w:t>
      </w:r>
      <w:r>
        <w:t>, Dr</w:t>
      </w:r>
      <w:r w:rsidR="00144C27">
        <w:t>s</w:t>
      </w:r>
      <w:r>
        <w:t xml:space="preserve">. </w:t>
      </w:r>
      <w:r w:rsidR="00144C27">
        <w:t xml:space="preserve">Daniel J. Witkowski and </w:t>
      </w:r>
      <w:r>
        <w:t xml:space="preserve">Steven Zivich (Physician), at </w:t>
      </w:r>
      <w:r w:rsidR="00144C27">
        <w:t xml:space="preserve">376 Boylston </w:t>
      </w:r>
      <w:r w:rsidR="00AB1F2F">
        <w:t>St</w:t>
      </w:r>
      <w:r>
        <w:t xml:space="preserve">, </w:t>
      </w:r>
      <w:r w:rsidR="00144C27">
        <w:t xml:space="preserve">STE 403 </w:t>
      </w:r>
      <w:r>
        <w:t xml:space="preserve">Boston, MA 02116. In exchange for certain fees, the CLINIC agrees to provide YOU with the services described in this agreement on the terms and conditions contained in this agreement. </w:t>
      </w:r>
    </w:p>
    <w:p w14:paraId="63563D78" w14:textId="77777777" w:rsidR="000A2944" w:rsidRDefault="000A2944"/>
    <w:p w14:paraId="7E810BD7" w14:textId="77777777" w:rsidR="000A2944" w:rsidRDefault="000A2944">
      <w:r>
        <w:t>Definitions</w:t>
      </w:r>
    </w:p>
    <w:p w14:paraId="37B042D9" w14:textId="77777777" w:rsidR="000A2944" w:rsidRDefault="000A2944" w:rsidP="000A2944">
      <w:pPr>
        <w:pStyle w:val="ListParagraph"/>
        <w:numPr>
          <w:ilvl w:val="0"/>
          <w:numId w:val="1"/>
        </w:numPr>
      </w:pPr>
      <w:r>
        <w:t>Patient. Patient is defined as those persons for whom Physician shall provide Services, and who are signatories to and incorporated by reference to this agreement</w:t>
      </w:r>
    </w:p>
    <w:p w14:paraId="00014F89" w14:textId="77777777" w:rsidR="000A2944" w:rsidRDefault="000A2944" w:rsidP="000A2944">
      <w:pPr>
        <w:pStyle w:val="ListParagraph"/>
        <w:numPr>
          <w:ilvl w:val="0"/>
          <w:numId w:val="1"/>
        </w:numPr>
      </w:pPr>
      <w:r>
        <w:t xml:space="preserve">Services. As used in this Agreement, the term Services shall mean a package of ongoing primary care services, both medical and non-medical and certain amenities (collectively Services), which are offered by Practice, and set forth in Appendix 1. Patient will be provided with methods to contact the physician via phone, email and other methods of electronic communication. Physician will make every effort to address the needs of the Patient in a timely manner, but cannot guarantee availability, and cannot guarantee that the patient will not need to seek treatment in the urgent care or emergency department setting. </w:t>
      </w:r>
    </w:p>
    <w:p w14:paraId="4D54DFEF" w14:textId="41162BE2" w:rsidR="000A2944" w:rsidRDefault="000A2944" w:rsidP="000A2944">
      <w:pPr>
        <w:pStyle w:val="ListParagraph"/>
        <w:numPr>
          <w:ilvl w:val="0"/>
          <w:numId w:val="1"/>
        </w:numPr>
      </w:pPr>
      <w:r>
        <w:t xml:space="preserve">Fee. In exchange for the services described herein. Patient agrees to pay Practice the amount as set forth in Appendix </w:t>
      </w:r>
      <w:r w:rsidR="00F401A3">
        <w:t>1</w:t>
      </w:r>
      <w:r>
        <w:t xml:space="preserve">, attached. Applicable enrollment fees are payable upon execution of this agreement. These fees may change with time. Patient will be notified 30 days in advance of any fee changes. </w:t>
      </w:r>
    </w:p>
    <w:p w14:paraId="4C1FB143" w14:textId="77777777" w:rsidR="000A2944" w:rsidRDefault="000A2944" w:rsidP="000A2944"/>
    <w:p w14:paraId="76E02C15" w14:textId="77777777" w:rsidR="000A2944" w:rsidRDefault="000A2944" w:rsidP="000A2944">
      <w:r>
        <w:t>Agreement</w:t>
      </w:r>
    </w:p>
    <w:p w14:paraId="11080C2E" w14:textId="77777777" w:rsidR="000A2944" w:rsidRDefault="000A2944" w:rsidP="000A2944"/>
    <w:p w14:paraId="7CC7FF93" w14:textId="77777777" w:rsidR="00360BBD" w:rsidRDefault="000A2944" w:rsidP="000A2944">
      <w:r>
        <w:t xml:space="preserve">Term. </w:t>
      </w:r>
    </w:p>
    <w:p w14:paraId="1FA49374" w14:textId="5E1C23F9" w:rsidR="000A2944" w:rsidRDefault="000A2944" w:rsidP="000A2944">
      <w:r>
        <w:t xml:space="preserve">This agreement will last for </w:t>
      </w:r>
      <w:r w:rsidR="00360BBD">
        <w:t>one year starting on _____</w:t>
      </w:r>
      <w:r w:rsidR="00F401A3">
        <w:t>______________</w:t>
      </w:r>
    </w:p>
    <w:p w14:paraId="789CEB7C" w14:textId="77777777" w:rsidR="00F401A3" w:rsidRDefault="00F401A3" w:rsidP="000A2944"/>
    <w:p w14:paraId="07B99619" w14:textId="77777777" w:rsidR="00360BBD" w:rsidRDefault="000A2944" w:rsidP="000A2944">
      <w:r>
        <w:t xml:space="preserve">Renewal. </w:t>
      </w:r>
    </w:p>
    <w:p w14:paraId="75BFDF19" w14:textId="43C4D4E2" w:rsidR="000A2944" w:rsidRDefault="000A2944" w:rsidP="000A2944">
      <w:r>
        <w:t xml:space="preserve">The Agreement will automatically renew each </w:t>
      </w:r>
      <w:r w:rsidR="00144C27">
        <w:t>month</w:t>
      </w:r>
      <w:r>
        <w:t xml:space="preserve"> on the anniversary date of the agreement, unless either party cancels the Agreement by giving </w:t>
      </w:r>
      <w:r w:rsidR="00144C27">
        <w:t>14</w:t>
      </w:r>
      <w:r>
        <w:t xml:space="preserve"> days written cancellation notice</w:t>
      </w:r>
    </w:p>
    <w:p w14:paraId="0472CED4" w14:textId="77777777" w:rsidR="00F401A3" w:rsidRDefault="00F401A3" w:rsidP="000A2944"/>
    <w:p w14:paraId="5CDEADC1" w14:textId="77777777" w:rsidR="00360BBD" w:rsidRDefault="000A2944" w:rsidP="000A2944">
      <w:r>
        <w:t xml:space="preserve">Termination. </w:t>
      </w:r>
    </w:p>
    <w:p w14:paraId="65BC9FB3" w14:textId="28C9CDBF" w:rsidR="000A2944" w:rsidRDefault="000A2944" w:rsidP="000A2944">
      <w:r>
        <w:t xml:space="preserve">Regardless of anything written above, </w:t>
      </w:r>
      <w:proofErr w:type="gramStart"/>
      <w:r>
        <w:t>You</w:t>
      </w:r>
      <w:proofErr w:type="gramEnd"/>
      <w:r>
        <w:t xml:space="preserve"> always have the right to cancel this agreement. Either party can end this agreement at any time giving the party </w:t>
      </w:r>
      <w:r w:rsidR="00144C27">
        <w:t>14</w:t>
      </w:r>
      <w:r>
        <w:t xml:space="preserve"> days written notice</w:t>
      </w:r>
      <w:r w:rsidR="00360BBD">
        <w:t xml:space="preserve">. </w:t>
      </w:r>
    </w:p>
    <w:p w14:paraId="10478706" w14:textId="77777777" w:rsidR="000A2944" w:rsidRDefault="00360BBD" w:rsidP="000A2944">
      <w:r>
        <w:tab/>
        <w:t>Reasons Practice may terminate the Agreement with Patient may include but are not limited to:</w:t>
      </w:r>
    </w:p>
    <w:p w14:paraId="2313A15C" w14:textId="76F68C69" w:rsidR="00360BBD" w:rsidRDefault="00360BBD" w:rsidP="00360BBD">
      <w:pPr>
        <w:pStyle w:val="ListParagraph"/>
        <w:numPr>
          <w:ilvl w:val="0"/>
          <w:numId w:val="2"/>
        </w:numPr>
      </w:pPr>
      <w:r>
        <w:t xml:space="preserve">Patient fails to pay applicable fees owed pursuant to APPENDIX </w:t>
      </w:r>
      <w:r w:rsidR="00F401A3">
        <w:t>1</w:t>
      </w:r>
      <w:r>
        <w:t xml:space="preserve"> per this Agreement</w:t>
      </w:r>
    </w:p>
    <w:p w14:paraId="43221865" w14:textId="77777777" w:rsidR="00360BBD" w:rsidRDefault="00360BBD" w:rsidP="00360BBD">
      <w:pPr>
        <w:pStyle w:val="ListParagraph"/>
        <w:numPr>
          <w:ilvl w:val="0"/>
          <w:numId w:val="2"/>
        </w:numPr>
      </w:pPr>
      <w:r>
        <w:t>Patient has performed an act that constitutes fraud</w:t>
      </w:r>
    </w:p>
    <w:p w14:paraId="0E0EA998" w14:textId="77777777" w:rsidR="00360BBD" w:rsidRDefault="00360BBD" w:rsidP="00360BBD">
      <w:pPr>
        <w:pStyle w:val="ListParagraph"/>
        <w:numPr>
          <w:ilvl w:val="0"/>
          <w:numId w:val="2"/>
        </w:numPr>
      </w:pPr>
      <w:r>
        <w:t>Patient repeatedly fails to adhere to recommended treatment plan, especially regarding the use of controlled substances</w:t>
      </w:r>
    </w:p>
    <w:p w14:paraId="638CE9F5" w14:textId="77777777" w:rsidR="00360BBD" w:rsidRDefault="00360BBD" w:rsidP="00360BBD">
      <w:pPr>
        <w:pStyle w:val="ListParagraph"/>
        <w:numPr>
          <w:ilvl w:val="0"/>
          <w:numId w:val="2"/>
        </w:numPr>
      </w:pPr>
      <w:r>
        <w:t>Patient is abusive, or presents an emotional or physical danger to staff or other patients</w:t>
      </w:r>
    </w:p>
    <w:p w14:paraId="2FF84F9F" w14:textId="77777777" w:rsidR="00360BBD" w:rsidRDefault="00360BBD" w:rsidP="00360BBD">
      <w:pPr>
        <w:pStyle w:val="ListParagraph"/>
        <w:numPr>
          <w:ilvl w:val="0"/>
          <w:numId w:val="2"/>
        </w:numPr>
      </w:pPr>
      <w:r>
        <w:t>Practice discontinues operation</w:t>
      </w:r>
    </w:p>
    <w:p w14:paraId="641344A7" w14:textId="77777777" w:rsidR="00360BBD" w:rsidRDefault="00360BBD" w:rsidP="00360BBD">
      <w:pPr>
        <w:pStyle w:val="ListParagraph"/>
        <w:numPr>
          <w:ilvl w:val="0"/>
          <w:numId w:val="2"/>
        </w:numPr>
      </w:pPr>
      <w:r>
        <w:t xml:space="preserve">Practice has a right to determine who to accept as a Patient, just as a Patient has the right to choose his or her physician </w:t>
      </w:r>
    </w:p>
    <w:p w14:paraId="088D0FB7" w14:textId="6B757FFE" w:rsidR="00F401A3" w:rsidRDefault="00F401A3" w:rsidP="00360BBD"/>
    <w:p w14:paraId="15BC2A30" w14:textId="6EAB311A" w:rsidR="00F401A3" w:rsidRDefault="00F401A3" w:rsidP="00360BBD"/>
    <w:p w14:paraId="38879F18" w14:textId="77777777" w:rsidR="00F401A3" w:rsidRDefault="00F401A3" w:rsidP="00360BBD"/>
    <w:p w14:paraId="523D95DB" w14:textId="43755D67" w:rsidR="00360BBD" w:rsidRDefault="00360BBD" w:rsidP="00360BBD">
      <w:r>
        <w:lastRenderedPageBreak/>
        <w:t>Fee</w:t>
      </w:r>
    </w:p>
    <w:p w14:paraId="1FAACE93" w14:textId="015A297E" w:rsidR="00360BBD" w:rsidRDefault="00360BBD" w:rsidP="00360BBD">
      <w:r>
        <w:t xml:space="preserve">You agree to pay the Practice, a monthly fee in the amount that appears in APPENDIX </w:t>
      </w:r>
      <w:r w:rsidR="00F401A3">
        <w:t>1</w:t>
      </w:r>
      <w:r>
        <w:t xml:space="preserve"> which is attached and is part of this Agreement</w:t>
      </w:r>
    </w:p>
    <w:p w14:paraId="76C392F9" w14:textId="77777777" w:rsidR="00360BBD" w:rsidRDefault="00360BBD" w:rsidP="00360BBD">
      <w:pPr>
        <w:pStyle w:val="ListParagraph"/>
        <w:numPr>
          <w:ilvl w:val="0"/>
          <w:numId w:val="3"/>
        </w:numPr>
      </w:pPr>
      <w:r>
        <w:t xml:space="preserve">This monthly fee is payable on a prorated basis when you sign the Agreement, and is due on the first business day of each month </w:t>
      </w:r>
      <w:proofErr w:type="spellStart"/>
      <w:r>
        <w:t>therafter</w:t>
      </w:r>
      <w:proofErr w:type="spellEnd"/>
    </w:p>
    <w:p w14:paraId="47EA55CA" w14:textId="18038A2F" w:rsidR="00360BBD" w:rsidRDefault="00360BBD" w:rsidP="00360BBD">
      <w:pPr>
        <w:pStyle w:val="ListParagraph"/>
        <w:numPr>
          <w:ilvl w:val="0"/>
          <w:numId w:val="3"/>
        </w:numPr>
      </w:pPr>
      <w:r>
        <w:t>The Parties agree that the required metho</w:t>
      </w:r>
      <w:r w:rsidR="007F29FA">
        <w:t>d</w:t>
      </w:r>
      <w:r>
        <w:t xml:space="preserve"> of monthly payment shall be by automatic payment, through a debit or credit card, or automatic bank draft. </w:t>
      </w:r>
    </w:p>
    <w:p w14:paraId="03E9FFA0" w14:textId="77777777" w:rsidR="00360BBD" w:rsidRDefault="00360BBD" w:rsidP="00360BBD">
      <w:pPr>
        <w:pStyle w:val="ListParagraph"/>
        <w:numPr>
          <w:ilvl w:val="0"/>
          <w:numId w:val="3"/>
        </w:numPr>
      </w:pPr>
      <w:r>
        <w:t xml:space="preserve">If this Agreement is cancelled by either party before the Agreement ends, </w:t>
      </w:r>
      <w:proofErr w:type="gramStart"/>
      <w:r>
        <w:t>We</w:t>
      </w:r>
      <w:proofErr w:type="gramEnd"/>
      <w:r>
        <w:t xml:space="preserve"> will review and settle your account as follows</w:t>
      </w:r>
    </w:p>
    <w:p w14:paraId="43005D6A" w14:textId="77777777" w:rsidR="00360BBD" w:rsidRDefault="00360BBD" w:rsidP="00360BBD">
      <w:pPr>
        <w:pStyle w:val="ListParagraph"/>
        <w:numPr>
          <w:ilvl w:val="1"/>
          <w:numId w:val="3"/>
        </w:numPr>
      </w:pPr>
      <w:r>
        <w:t>We will refund to You the unused portion of your fees on a per diem basis; or</w:t>
      </w:r>
    </w:p>
    <w:p w14:paraId="000C7F82" w14:textId="7AF677B3" w:rsidR="00360BBD" w:rsidRDefault="00360BBD" w:rsidP="00360BBD">
      <w:pPr>
        <w:pStyle w:val="ListParagraph"/>
        <w:numPr>
          <w:ilvl w:val="1"/>
          <w:numId w:val="3"/>
        </w:numPr>
      </w:pPr>
      <w:r>
        <w:t>If Value of Services you received over the term of the Agreement exceeds the amount You paid in membership fees, You shall reimburse the Clinic in an amount equal to the difference between the value of the services received and the amount You paid in membership fees over the term of the Agreement. The Parties agree that the value of the services is equal to the Clinic’s usual and customary</w:t>
      </w:r>
      <w:r w:rsidR="004E36F7">
        <w:t xml:space="preserve"> fee-for-services charges. A copy of the fees is available on request. </w:t>
      </w:r>
    </w:p>
    <w:p w14:paraId="5C5AFF52" w14:textId="77777777" w:rsidR="00F401A3" w:rsidRDefault="00F401A3" w:rsidP="00F401A3">
      <w:pPr>
        <w:ind w:left="1080"/>
      </w:pPr>
    </w:p>
    <w:p w14:paraId="7A844317" w14:textId="77777777" w:rsidR="00C743BC" w:rsidRDefault="00C743BC" w:rsidP="00C743BC">
      <w:r>
        <w:t xml:space="preserve">Reimbursement </w:t>
      </w:r>
    </w:p>
    <w:p w14:paraId="3F0EB148" w14:textId="77777777" w:rsidR="00C743BC" w:rsidRDefault="00C743BC" w:rsidP="00C743BC">
      <w:r>
        <w:t>If this Agreement is held to be invalid for any reason, and if the Practice is therefore required to refund all or any portion of the monthly fees paid by Patient, Patient agrees to pay Practice an amount equal to the fair market value of Services actually rendered to Patient during the period of time for which the refunded fees were paid.</w:t>
      </w:r>
    </w:p>
    <w:p w14:paraId="31B3FC3C" w14:textId="77777777" w:rsidR="00360BBD" w:rsidRDefault="00360BBD" w:rsidP="00360BBD"/>
    <w:p w14:paraId="60E064E8" w14:textId="77777777" w:rsidR="00360BBD" w:rsidRDefault="00360BBD" w:rsidP="00360BBD">
      <w:r>
        <w:t>Privacy &amp; Communication</w:t>
      </w:r>
    </w:p>
    <w:p w14:paraId="1B8C13B1" w14:textId="77777777" w:rsidR="0000695F" w:rsidRDefault="0000695F" w:rsidP="00360BBD">
      <w:r>
        <w:t xml:space="preserve">The Patient acknowledges that although Clinic shall comply with Health Insurance Portability and Accountability Act (HIPAA) privacy requirements, communications with the Physician using e-mail, facsimile, video chat, cell phone, texting, and other forms of electronic communication can never be absolutely guaranteed to be secure or confidential methods of communications. As such, Patient expressly waives the Physician’s obligation to guarantee confidentiality with respect to the above means of communication. Patient further acknowledges that all such communications may become a part of the medical record. </w:t>
      </w:r>
    </w:p>
    <w:p w14:paraId="67DC26FE" w14:textId="77777777" w:rsidR="0000695F" w:rsidRDefault="0000695F" w:rsidP="00360BBD"/>
    <w:p w14:paraId="03D0D93C" w14:textId="489B9934" w:rsidR="0000695F" w:rsidRDefault="005A23DE" w:rsidP="00360BBD">
      <w:r>
        <w:t>By providing an email address and cell phone number, the Patient authorizes the CLINIC, and its Physicians to communicate with him/her by email or test message regarding the Patient’s “protected health information” (PHI). The Patient further acknowledges that:</w:t>
      </w:r>
    </w:p>
    <w:p w14:paraId="7E2A890B" w14:textId="77777777" w:rsidR="005A23DE" w:rsidRDefault="005A23DE" w:rsidP="005A23DE">
      <w:pPr>
        <w:pStyle w:val="ListParagraph"/>
        <w:numPr>
          <w:ilvl w:val="0"/>
          <w:numId w:val="4"/>
        </w:numPr>
      </w:pPr>
      <w:r>
        <w:t>Email and text message are not necessarily secure mediums for sending or receiving PHI, and there is always a possibility that a third part may gain access</w:t>
      </w:r>
    </w:p>
    <w:p w14:paraId="40D85851" w14:textId="77777777" w:rsidR="005A23DE" w:rsidRDefault="005A23DE" w:rsidP="005A23DE">
      <w:pPr>
        <w:pStyle w:val="ListParagraph"/>
        <w:numPr>
          <w:ilvl w:val="0"/>
          <w:numId w:val="4"/>
        </w:numPr>
      </w:pPr>
      <w:r>
        <w:t>Although the Physician will make all reasonable efforts to keep e-mail and text communications confidential and secure, neither the Clinic nor the Physician can assure or guarantee the absolutely confidentiality of these communications</w:t>
      </w:r>
    </w:p>
    <w:p w14:paraId="46C0F5DD" w14:textId="77777777" w:rsidR="005A23DE" w:rsidRDefault="005A23DE" w:rsidP="005A23DE">
      <w:pPr>
        <w:pStyle w:val="ListParagraph"/>
        <w:numPr>
          <w:ilvl w:val="0"/>
          <w:numId w:val="4"/>
        </w:numPr>
      </w:pPr>
      <w:r>
        <w:t>At the discretion of the Physician, email and/or text communications may be made a part of the Patient’s permanent medical record</w:t>
      </w:r>
    </w:p>
    <w:p w14:paraId="73A50256" w14:textId="77777777" w:rsidR="005A23DE" w:rsidRDefault="005A23DE" w:rsidP="005A23DE">
      <w:pPr>
        <w:pStyle w:val="ListParagraph"/>
        <w:numPr>
          <w:ilvl w:val="0"/>
          <w:numId w:val="4"/>
        </w:numPr>
      </w:pPr>
      <w:r>
        <w:t xml:space="preserve">You understand and agree that email and text messaging are not an appropriate means of communication in an emergency, for time-sensitive problems, or for disclosing sensitive information. In an emergency, or a situation that You could </w:t>
      </w:r>
      <w:proofErr w:type="gramStart"/>
      <w:r>
        <w:t>reasonable</w:t>
      </w:r>
      <w:proofErr w:type="gramEnd"/>
      <w:r>
        <w:t xml:space="preserve"> expect to develop into an emergency, You understand and agree to call 911 or go to the nearest Emergency room, and follow the directions of emergency personnel. </w:t>
      </w:r>
    </w:p>
    <w:p w14:paraId="1C57A264" w14:textId="77777777" w:rsidR="005A23DE" w:rsidRDefault="005A23DE" w:rsidP="005A23DE">
      <w:pPr>
        <w:pStyle w:val="ListParagraph"/>
        <w:numPr>
          <w:ilvl w:val="0"/>
          <w:numId w:val="4"/>
        </w:numPr>
      </w:pPr>
      <w:r>
        <w:t xml:space="preserve">Email and Text messaging usage; if you do not receive a response to an e-mail or text message with 24 hours, </w:t>
      </w:r>
      <w:proofErr w:type="gramStart"/>
      <w:r>
        <w:t>You</w:t>
      </w:r>
      <w:proofErr w:type="gramEnd"/>
      <w:r>
        <w:t xml:space="preserve"> agree that you will contact the Physician by telephone or other means</w:t>
      </w:r>
    </w:p>
    <w:p w14:paraId="68FDA7A0" w14:textId="77777777" w:rsidR="005A23DE" w:rsidRDefault="005A23DE" w:rsidP="005A23DE">
      <w:pPr>
        <w:pStyle w:val="ListParagraph"/>
        <w:numPr>
          <w:ilvl w:val="0"/>
          <w:numId w:val="4"/>
        </w:numPr>
      </w:pPr>
      <w:r>
        <w:lastRenderedPageBreak/>
        <w:t>Technical Failure: Neither the clinic, nor the Physician will be liable for any loss, injury, or expense arising from a relay in responding to Patient when the delay is caused by technical failure. Examples of technical failure:</w:t>
      </w:r>
    </w:p>
    <w:p w14:paraId="66148209" w14:textId="77777777" w:rsidR="005A23DE" w:rsidRDefault="005A23DE" w:rsidP="005A23DE">
      <w:pPr>
        <w:pStyle w:val="ListParagraph"/>
        <w:numPr>
          <w:ilvl w:val="1"/>
          <w:numId w:val="4"/>
        </w:numPr>
      </w:pPr>
      <w:r>
        <w:t>Failures caused by an internet or cell phone service provider</w:t>
      </w:r>
    </w:p>
    <w:p w14:paraId="3BCD761A" w14:textId="77777777" w:rsidR="005A23DE" w:rsidRDefault="005A23DE" w:rsidP="005A23DE">
      <w:pPr>
        <w:pStyle w:val="ListParagraph"/>
        <w:numPr>
          <w:ilvl w:val="1"/>
          <w:numId w:val="4"/>
        </w:numPr>
      </w:pPr>
      <w:r>
        <w:t>Power outages</w:t>
      </w:r>
    </w:p>
    <w:p w14:paraId="54388D53" w14:textId="77777777" w:rsidR="005A23DE" w:rsidRDefault="005A23DE" w:rsidP="005A23DE">
      <w:pPr>
        <w:pStyle w:val="ListParagraph"/>
        <w:numPr>
          <w:ilvl w:val="1"/>
          <w:numId w:val="4"/>
        </w:numPr>
      </w:pPr>
      <w:r>
        <w:t>Failure of electronic messaging software or email provider</w:t>
      </w:r>
    </w:p>
    <w:p w14:paraId="189286BE" w14:textId="77777777" w:rsidR="005A23DE" w:rsidRDefault="005A23DE" w:rsidP="005A23DE">
      <w:pPr>
        <w:pStyle w:val="ListParagraph"/>
        <w:numPr>
          <w:ilvl w:val="1"/>
          <w:numId w:val="4"/>
        </w:numPr>
      </w:pPr>
      <w:r>
        <w:t>Failure of clinic’s computers or computer network, or faulty telephone or cable data transmission</w:t>
      </w:r>
    </w:p>
    <w:p w14:paraId="4847D57B" w14:textId="77777777" w:rsidR="005A23DE" w:rsidRDefault="005A23DE" w:rsidP="005A23DE">
      <w:pPr>
        <w:pStyle w:val="ListParagraph"/>
        <w:numPr>
          <w:ilvl w:val="1"/>
          <w:numId w:val="4"/>
        </w:numPr>
      </w:pPr>
      <w:r>
        <w:t>Any interception of email communications by a third party which is unauthorized by the Clinic</w:t>
      </w:r>
    </w:p>
    <w:p w14:paraId="06D59AD7" w14:textId="59018A0F" w:rsidR="005A23DE" w:rsidRDefault="005A23DE" w:rsidP="005A23DE">
      <w:pPr>
        <w:pStyle w:val="ListParagraph"/>
        <w:numPr>
          <w:ilvl w:val="1"/>
          <w:numId w:val="4"/>
        </w:numPr>
      </w:pPr>
      <w:r>
        <w:t xml:space="preserve">Patient’s failure to comply with the guidelines for use of e-mail or text messaging as described in the Agreement. </w:t>
      </w:r>
    </w:p>
    <w:p w14:paraId="2B1A384B" w14:textId="77777777" w:rsidR="00F401A3" w:rsidRDefault="00F401A3" w:rsidP="00F401A3">
      <w:pPr>
        <w:pStyle w:val="ListParagraph"/>
        <w:ind w:left="1440"/>
      </w:pPr>
    </w:p>
    <w:p w14:paraId="4BA1E4B3" w14:textId="0AD2EE02" w:rsidR="0000695F" w:rsidRDefault="00F401A3" w:rsidP="00360BBD">
      <w:r>
        <w:t xml:space="preserve">Agree to non-HIPPA compliant forms of communication: </w:t>
      </w:r>
    </w:p>
    <w:p w14:paraId="7226CDD2" w14:textId="77777777" w:rsidR="00F401A3" w:rsidRDefault="00F401A3" w:rsidP="00360BBD"/>
    <w:p w14:paraId="0E22E9F3" w14:textId="10EE5036" w:rsidR="00F401A3" w:rsidRDefault="00F401A3" w:rsidP="00360BBD">
      <w:r>
        <w:t>_________________________________________________</w:t>
      </w:r>
      <w:r>
        <w:tab/>
      </w:r>
      <w:r>
        <w:tab/>
      </w:r>
      <w:r>
        <w:tab/>
        <w:t>__________________________________</w:t>
      </w:r>
    </w:p>
    <w:p w14:paraId="7DE26A97" w14:textId="39389D79" w:rsidR="00F401A3" w:rsidRDefault="009C74EC" w:rsidP="00360BBD">
      <w:r>
        <w:t>Signature</w:t>
      </w:r>
      <w:r w:rsidR="00F401A3">
        <w:tab/>
      </w:r>
      <w:r w:rsidR="00F401A3">
        <w:tab/>
      </w:r>
      <w:r w:rsidR="00F401A3">
        <w:tab/>
      </w:r>
      <w:r w:rsidR="00F401A3">
        <w:tab/>
      </w:r>
      <w:r w:rsidR="00F401A3">
        <w:tab/>
      </w:r>
      <w:r w:rsidR="00F401A3">
        <w:tab/>
      </w:r>
      <w:r w:rsidR="00F401A3">
        <w:tab/>
      </w:r>
      <w:r w:rsidR="00F401A3">
        <w:tab/>
      </w:r>
      <w:r w:rsidR="00F401A3">
        <w:tab/>
        <w:t>Date</w:t>
      </w:r>
    </w:p>
    <w:p w14:paraId="561BC620" w14:textId="77777777" w:rsidR="00F401A3" w:rsidRDefault="00F401A3" w:rsidP="00360BBD"/>
    <w:p w14:paraId="1CCF8284" w14:textId="77777777" w:rsidR="0000695F" w:rsidRDefault="00622507" w:rsidP="00360BBD">
      <w:r>
        <w:t>Physician Absence</w:t>
      </w:r>
    </w:p>
    <w:p w14:paraId="5FCED379" w14:textId="77777777" w:rsidR="00622507" w:rsidRDefault="00622507" w:rsidP="00360BBD">
      <w:r>
        <w:t xml:space="preserve">From time to time, due to vacations, illness, or personal emergency, the Physician may be temporarily unavailable to provide the services referred to above in this Agreement. In the event of the Physician’s absence during usual clinic hours, Patients will be given the name and telephone number of an appropriate provider for the Patient to contact. Any treatment by a non-Clinic substitute provider is not covered under this </w:t>
      </w:r>
      <w:proofErr w:type="gramStart"/>
      <w:r>
        <w:t>contract, but</w:t>
      </w:r>
      <w:proofErr w:type="gramEnd"/>
      <w:r>
        <w:t xml:space="preserve"> may be submitted to Patient’s health plan.</w:t>
      </w:r>
    </w:p>
    <w:p w14:paraId="1C93BAC7" w14:textId="77777777" w:rsidR="00622507" w:rsidRDefault="00622507" w:rsidP="00360BBD"/>
    <w:p w14:paraId="6A711465" w14:textId="77777777" w:rsidR="00622507" w:rsidRDefault="00622507" w:rsidP="00360BBD">
      <w:r>
        <w:t xml:space="preserve">Change of Law </w:t>
      </w:r>
    </w:p>
    <w:p w14:paraId="0F285810" w14:textId="77777777" w:rsidR="00622507" w:rsidRDefault="00622507" w:rsidP="00360BBD">
      <w:r>
        <w:t xml:space="preserve">If there is a change of any relevant law, regulation or rule, federal, state or local, which affects the terms of this Agreement, the parties agree to amend this Agreement to comply with the law. </w:t>
      </w:r>
    </w:p>
    <w:p w14:paraId="19C70A79" w14:textId="77777777" w:rsidR="00622507" w:rsidRDefault="00622507" w:rsidP="00360BBD"/>
    <w:p w14:paraId="03E98154" w14:textId="77777777" w:rsidR="00622507" w:rsidRDefault="00622507" w:rsidP="00360BBD">
      <w:r>
        <w:t>Amendment</w:t>
      </w:r>
    </w:p>
    <w:p w14:paraId="30131DED" w14:textId="77777777" w:rsidR="0000695F" w:rsidRDefault="00622507" w:rsidP="00360BBD">
      <w:r>
        <w:t xml:space="preserve">No amendment of this Agreement shall be binding on a party unless it is in writing and signed by all the parties. Except for amendments made in compliance with the Law per above. </w:t>
      </w:r>
    </w:p>
    <w:p w14:paraId="686FDF97" w14:textId="77777777" w:rsidR="00C743BC" w:rsidRDefault="00C743BC" w:rsidP="00360BBD"/>
    <w:p w14:paraId="26E1A389" w14:textId="77777777" w:rsidR="00C743BC" w:rsidRDefault="00C743BC" w:rsidP="00360BBD">
      <w:r>
        <w:t>Severability</w:t>
      </w:r>
    </w:p>
    <w:p w14:paraId="394B8607" w14:textId="77777777" w:rsidR="00C743BC" w:rsidRDefault="00C743BC" w:rsidP="00360BBD">
      <w:r>
        <w:t xml:space="preserve">If for any reason any provision of this agreement shall be deemed, by a court of competent jurisdiction, to be legally invalid or unenforceable in any jurisdiction to which it applies, the validity of the remainder of the Agreement shall not be affected, and that provision shall be deemed modified to the minimum extent necessary to make the provision consistent with applicable law and in its modified form, and the provision shall then be enforceable. </w:t>
      </w:r>
    </w:p>
    <w:p w14:paraId="21618A6B" w14:textId="77777777" w:rsidR="0000695F" w:rsidRDefault="0000695F" w:rsidP="00360BBD"/>
    <w:p w14:paraId="3607F67A" w14:textId="77777777" w:rsidR="0000695F" w:rsidRDefault="0000695F" w:rsidP="00360BBD">
      <w:r>
        <w:t>Assignment</w:t>
      </w:r>
    </w:p>
    <w:p w14:paraId="6A87645C" w14:textId="77777777" w:rsidR="0000695F" w:rsidRDefault="0000695F" w:rsidP="00360BBD">
      <w:r>
        <w:t>This Agreement, and any rights Patient may have under it, may not be assigned or transferred by Patient</w:t>
      </w:r>
    </w:p>
    <w:p w14:paraId="6722068B" w14:textId="77777777" w:rsidR="0000695F" w:rsidRDefault="0000695F" w:rsidP="00360BBD"/>
    <w:p w14:paraId="1F61FCA2" w14:textId="77777777" w:rsidR="0000695F" w:rsidRDefault="0000695F" w:rsidP="00360BBD">
      <w:r>
        <w:t>Jurisdiction</w:t>
      </w:r>
    </w:p>
    <w:p w14:paraId="0D25892E" w14:textId="77777777" w:rsidR="0000695F" w:rsidRDefault="0000695F" w:rsidP="00360BBD">
      <w:r>
        <w:t>This Agreement shall be governed and constructed under the laws of the State of Massachusetts and all disputes arising out of this Agreement shall be settles in the court of proper venue and jurisdiction for Practice address in Boston, Massachusetts.</w:t>
      </w:r>
    </w:p>
    <w:p w14:paraId="740C5145" w14:textId="77777777" w:rsidR="00C743BC" w:rsidRDefault="00C743BC" w:rsidP="00360BBD"/>
    <w:p w14:paraId="1796C0AD" w14:textId="77777777" w:rsidR="00622507" w:rsidRDefault="00BF0A8D" w:rsidP="00360BBD">
      <w:r>
        <w:t>Legal Significance</w:t>
      </w:r>
    </w:p>
    <w:p w14:paraId="0D6A6306" w14:textId="77777777" w:rsidR="00BF0A8D" w:rsidRDefault="00BF0A8D" w:rsidP="00360BBD">
      <w:r>
        <w:t xml:space="preserve">You acknowledge that the Agreement is a legal document and gives the parties certain rights and responsibilities. You also acknowledge that You have a reasonable time to seek legal advice regarding the </w:t>
      </w:r>
      <w:r>
        <w:lastRenderedPageBreak/>
        <w:t xml:space="preserve">Agreement and have either chosen not to do so or have done so and are satisfied with the terms and conditions of the Agreement. </w:t>
      </w:r>
    </w:p>
    <w:p w14:paraId="45659D2B" w14:textId="77777777" w:rsidR="00622507" w:rsidRDefault="00622507" w:rsidP="00360BBD"/>
    <w:p w14:paraId="664B591B" w14:textId="77777777" w:rsidR="00BF0A8D" w:rsidRDefault="00BF0A8D" w:rsidP="00360BBD">
      <w:r>
        <w:t>Miscellaneous</w:t>
      </w:r>
    </w:p>
    <w:p w14:paraId="73A63C85" w14:textId="77777777" w:rsidR="00BF0A8D" w:rsidRDefault="00BF0A8D" w:rsidP="00360BBD">
      <w:r>
        <w:t>This Agreement shall be construed without regard to any rules requiring that it be construed against the part who drafted the Agreement. The captions in this Agreement are only for the sake of convenience and have no legal meaning.</w:t>
      </w:r>
    </w:p>
    <w:p w14:paraId="4B6CA0BE" w14:textId="77777777" w:rsidR="00BF0A8D" w:rsidRDefault="00BF0A8D" w:rsidP="00360BBD"/>
    <w:p w14:paraId="215F7E8E" w14:textId="77777777" w:rsidR="00BF0A8D" w:rsidRDefault="00BF0A8D" w:rsidP="00360BBD">
      <w:r>
        <w:t>Entire Agreement</w:t>
      </w:r>
    </w:p>
    <w:p w14:paraId="6786C5C8" w14:textId="77777777" w:rsidR="00BF0A8D" w:rsidRDefault="00BF0A8D" w:rsidP="00360BBD">
      <w:r>
        <w:t>This Agreement contains the entire agreement between the parties and replaces any earlier understandings and agreements whether they are written or oral</w:t>
      </w:r>
    </w:p>
    <w:p w14:paraId="385E6C56" w14:textId="77777777" w:rsidR="00BF0A8D" w:rsidRDefault="00BF0A8D" w:rsidP="00360BBD"/>
    <w:p w14:paraId="196F018D" w14:textId="77777777" w:rsidR="00BF0A8D" w:rsidRDefault="00BF0A8D" w:rsidP="00360BBD"/>
    <w:p w14:paraId="529B3DB0" w14:textId="77777777" w:rsidR="00C743BC" w:rsidRDefault="00C743BC" w:rsidP="00C743BC">
      <w:r>
        <w:t>DISCLAIMER</w:t>
      </w:r>
    </w:p>
    <w:p w14:paraId="289A5D02" w14:textId="77777777" w:rsidR="00BF0A8D" w:rsidRDefault="00BF0A8D" w:rsidP="00C743BC">
      <w:r>
        <w:t>Non-Participation in Insurance</w:t>
      </w:r>
    </w:p>
    <w:p w14:paraId="44EEE7EC" w14:textId="77777777" w:rsidR="00BF0A8D" w:rsidRDefault="00BF0A8D" w:rsidP="00C743BC">
      <w:r>
        <w:t>Your initials on this clause of the Agreement acknowledges the Patient’s understanding that neither the Clinic, nor its Physician, participate in any health insurance or HMO plans or panels.  It is the Patient’s responsibility to determine whether reimbursement is available from a private, non-governmental insurance plan and to submit any required billing.</w:t>
      </w:r>
    </w:p>
    <w:p w14:paraId="1C442C8B" w14:textId="77777777" w:rsidR="00BF0A8D" w:rsidRDefault="00BF0A8D" w:rsidP="00C743BC">
      <w:r>
        <w:tab/>
      </w:r>
      <w:r>
        <w:tab/>
      </w:r>
      <w:r>
        <w:tab/>
      </w:r>
      <w:r>
        <w:tab/>
      </w:r>
      <w:r>
        <w:tab/>
      </w:r>
      <w:r>
        <w:tab/>
      </w:r>
      <w:r>
        <w:tab/>
      </w:r>
      <w:r>
        <w:tab/>
      </w:r>
      <w:r>
        <w:tab/>
      </w:r>
      <w:r>
        <w:tab/>
        <w:t>______ (initial)</w:t>
      </w:r>
    </w:p>
    <w:p w14:paraId="7E6D81DF" w14:textId="77777777" w:rsidR="00BF0A8D" w:rsidRDefault="00BF0A8D" w:rsidP="00C743BC"/>
    <w:p w14:paraId="4A1C3CC0" w14:textId="77777777" w:rsidR="00BF0A8D" w:rsidRDefault="00BF0A8D" w:rsidP="00C743BC">
      <w:r>
        <w:t>This is NOT HEALTH INSURANCE</w:t>
      </w:r>
    </w:p>
    <w:p w14:paraId="38536B97" w14:textId="77777777" w:rsidR="00BF0A8D" w:rsidRDefault="00BF0A8D" w:rsidP="00C743BC">
      <w:r>
        <w:t xml:space="preserve">Your initials on this clause of this Agreement acknowledges Your understanding that this Agreement is NOT an Insurance plan or a substitute for health insurance. You understand that this Agreement does not replace any existing or future health insurance or health plan coverage </w:t>
      </w:r>
      <w:r w:rsidR="008800BF">
        <w:t xml:space="preserve">that You may carry. The Agreement does not include hospital services, or any services not personally provided by the Clinic or its employees. You acknowledge that the CLINIC has advised You to obtain or keep in full force, health insurance that will cover you for healthcare not personally delivered by the Clinic, and for hospitalization and catastrophic events. </w:t>
      </w:r>
    </w:p>
    <w:p w14:paraId="73535186" w14:textId="77777777" w:rsidR="008800BF" w:rsidRDefault="008800BF" w:rsidP="008800BF">
      <w:r>
        <w:tab/>
      </w:r>
      <w:r>
        <w:tab/>
      </w:r>
      <w:r>
        <w:tab/>
      </w:r>
      <w:r>
        <w:tab/>
      </w:r>
      <w:r>
        <w:tab/>
      </w:r>
      <w:r>
        <w:tab/>
      </w:r>
      <w:r>
        <w:tab/>
      </w:r>
      <w:r>
        <w:tab/>
      </w:r>
      <w:r>
        <w:tab/>
      </w:r>
      <w:r>
        <w:tab/>
        <w:t>______ (initial)</w:t>
      </w:r>
    </w:p>
    <w:p w14:paraId="5E6B816E" w14:textId="77777777" w:rsidR="00BF0A8D" w:rsidRDefault="00BF0A8D" w:rsidP="00C743BC"/>
    <w:p w14:paraId="5D514D9F" w14:textId="77777777" w:rsidR="008800BF" w:rsidRDefault="008800BF" w:rsidP="008800BF">
      <w:r>
        <w:t>THIS MEDICAL RETAINER DOES NOT CONSTITUTE INSURANCE, IS NOT A MEDICAL PLAN THAT PROVIDES HEALTH INSURANCE COVERAGE FOR PURPOSES OF THE FEDERAL PATIENT PROTECTION AND AFFORDABLE CARE ACT AND COVERS ONLY LIMITED, ROUTINE HEALTH CARE SERVICES AS DESIGNATED IN THIS AGREEMENT.</w:t>
      </w:r>
    </w:p>
    <w:p w14:paraId="131BC5D9" w14:textId="77777777" w:rsidR="008800BF" w:rsidRDefault="008800BF" w:rsidP="008800BF">
      <w:r>
        <w:tab/>
      </w:r>
      <w:r>
        <w:tab/>
      </w:r>
      <w:r>
        <w:tab/>
      </w:r>
      <w:r>
        <w:tab/>
      </w:r>
      <w:r>
        <w:tab/>
      </w:r>
      <w:r>
        <w:tab/>
      </w:r>
      <w:r>
        <w:tab/>
      </w:r>
      <w:r>
        <w:tab/>
      </w:r>
      <w:r>
        <w:tab/>
      </w:r>
      <w:r>
        <w:tab/>
        <w:t>______ (initial)</w:t>
      </w:r>
    </w:p>
    <w:p w14:paraId="2B81DDB1" w14:textId="77777777" w:rsidR="008800BF" w:rsidRDefault="008800BF" w:rsidP="00C743BC"/>
    <w:p w14:paraId="30228A32" w14:textId="77777777" w:rsidR="008800BF" w:rsidRDefault="008800BF" w:rsidP="00C743BC">
      <w:r>
        <w:t>Opted out of Medicare</w:t>
      </w:r>
    </w:p>
    <w:p w14:paraId="381C712A" w14:textId="3974B46E" w:rsidR="00C743BC" w:rsidRDefault="008800BF" w:rsidP="00C743BC">
      <w:r>
        <w:t xml:space="preserve">Your initials on this clause of this Agreement acknowledges Your understanding that this Agreement that </w:t>
      </w:r>
      <w:r w:rsidR="00C743BC">
        <w:t>Dr</w:t>
      </w:r>
      <w:r w:rsidR="00144C27">
        <w:t>s</w:t>
      </w:r>
      <w:r w:rsidR="00C743BC">
        <w:t xml:space="preserve">. </w:t>
      </w:r>
      <w:r w:rsidR="00144C27">
        <w:t xml:space="preserve">Witkowski and </w:t>
      </w:r>
      <w:r w:rsidR="00C743BC">
        <w:t xml:space="preserve">Zivich has opted-out of Medicare. Patient acknowledges that federal regulations REQUIRE that Physicians opt out of Medicare so that Medicare patients may be seen by the Practice pursuant to this private direct primary care contract. Neither Practice nor Physicians make any representations regarding third party insurance reimbursement of feeds paid under this Agreement. If Patient is eligible for Medicare, or during the term of this Agreement becomes eligible for Medicare, the Patient will sign the agreement attached as APPENDIX </w:t>
      </w:r>
      <w:proofErr w:type="gramStart"/>
      <w:r w:rsidR="00C743BC">
        <w:t>X, and</w:t>
      </w:r>
      <w:proofErr w:type="gramEnd"/>
      <w:r w:rsidR="00C743BC">
        <w:t xml:space="preserve"> incorporated by reference. This Agreement acknowledges your understanding that Physician has opted out of Medicare, and as a result, Medicare cannot be billed for reimbursement for any such services.  </w:t>
      </w:r>
    </w:p>
    <w:p w14:paraId="362E194C" w14:textId="77777777" w:rsidR="008800BF" w:rsidRDefault="008800BF" w:rsidP="008800BF">
      <w:r>
        <w:tab/>
      </w:r>
      <w:r>
        <w:tab/>
      </w:r>
      <w:r>
        <w:tab/>
      </w:r>
      <w:r>
        <w:tab/>
      </w:r>
      <w:r>
        <w:tab/>
      </w:r>
      <w:r>
        <w:tab/>
      </w:r>
      <w:r>
        <w:tab/>
      </w:r>
      <w:r>
        <w:tab/>
      </w:r>
      <w:r>
        <w:tab/>
      </w:r>
      <w:r>
        <w:tab/>
        <w:t>______ (initial)</w:t>
      </w:r>
    </w:p>
    <w:p w14:paraId="218D4590" w14:textId="77777777" w:rsidR="00C743BC" w:rsidRDefault="00C743BC" w:rsidP="00360BBD"/>
    <w:p w14:paraId="43B26DB1" w14:textId="77777777" w:rsidR="008800BF" w:rsidRDefault="008800BF">
      <w:r>
        <w:br w:type="page"/>
      </w:r>
    </w:p>
    <w:p w14:paraId="2F270AF9" w14:textId="77777777" w:rsidR="00C743BC" w:rsidRDefault="008800BF" w:rsidP="00360BBD">
      <w:r>
        <w:lastRenderedPageBreak/>
        <w:t>APPENDIX 1: Boston Direct Health, PLLC Period</w:t>
      </w:r>
      <w:r w:rsidR="004D7E84">
        <w:t>ic &amp; Enrollment Fee</w:t>
      </w:r>
    </w:p>
    <w:p w14:paraId="07DCCCF9" w14:textId="77777777" w:rsidR="008800BF" w:rsidRDefault="008800BF" w:rsidP="00360BBD"/>
    <w:p w14:paraId="3CB0301E" w14:textId="77777777" w:rsidR="008800BF" w:rsidRDefault="008800BF" w:rsidP="00360BBD">
      <w:r>
        <w:t>This Agreement is for ongoing primary care. This agreement is not health insurance. Patient may need to use the care of specialists, E.D.’s and/or urgent care centers that are outside of the scope of this Agreement. Each Physician within the Practice will make an appropriate determination about the scope of services offered by the Physician. Examples of conditions we treat and procedures we perform are attached herein, listed on our website and are subject to change.</w:t>
      </w:r>
    </w:p>
    <w:p w14:paraId="4E32C990" w14:textId="77777777" w:rsidR="008800BF" w:rsidRDefault="008800BF" w:rsidP="00360BBD"/>
    <w:p w14:paraId="0D6B6AEA" w14:textId="77777777" w:rsidR="008800BF" w:rsidRDefault="008800BF" w:rsidP="00360BBD">
      <w:r>
        <w:t>Boston Direct Health, PLLC Fee Schedule</w:t>
      </w:r>
    </w:p>
    <w:p w14:paraId="6CF13F10" w14:textId="6DC89B6D" w:rsidR="008800BF" w:rsidRDefault="008800BF" w:rsidP="00360BBD">
      <w:r>
        <w:t>Enrollment Fee</w:t>
      </w:r>
      <w:r w:rsidR="008C635B">
        <w:t xml:space="preserve"> for DPC Routine Primary Care</w:t>
      </w:r>
      <w:r>
        <w:t xml:space="preserve">: </w:t>
      </w:r>
    </w:p>
    <w:p w14:paraId="7E0D4185" w14:textId="7FFF5FAC" w:rsidR="008800BF" w:rsidRDefault="004D7E84" w:rsidP="00360BBD">
      <w:r>
        <w:t xml:space="preserve">Patient is charged a </w:t>
      </w:r>
      <w:r w:rsidR="00841582">
        <w:t>$</w:t>
      </w:r>
      <w:r w:rsidR="008C635B">
        <w:t>10</w:t>
      </w:r>
      <w:r w:rsidR="00841582">
        <w:t>0</w:t>
      </w:r>
      <w:r>
        <w:t xml:space="preserve"> enrollment fee + first month’s fee per fee schedule below at time of enrollment. Max enrollment fee of </w:t>
      </w:r>
      <w:r w:rsidR="00841582">
        <w:t>$2</w:t>
      </w:r>
      <w:r w:rsidR="008C635B">
        <w:t>5</w:t>
      </w:r>
      <w:r w:rsidR="00841582">
        <w:t>0</w:t>
      </w:r>
      <w:r>
        <w:t xml:space="preserve"> per household if multiple members registering with Boston Direct Health. If patient discontinues membership and wishes to re-enroll in the </w:t>
      </w:r>
      <w:proofErr w:type="gramStart"/>
      <w:r>
        <w:t>practice</w:t>
      </w:r>
      <w:proofErr w:type="gramEnd"/>
      <w:r>
        <w:t xml:space="preserve"> we reserve the right to decline re-enrollment or to require a re-enrollment fee of </w:t>
      </w:r>
      <w:r w:rsidR="00841582">
        <w:t>$</w:t>
      </w:r>
      <w:r w:rsidR="008C635B">
        <w:t>10</w:t>
      </w:r>
      <w:r w:rsidR="00841582">
        <w:t>0.</w:t>
      </w:r>
    </w:p>
    <w:p w14:paraId="575647CA" w14:textId="77777777" w:rsidR="008C635B" w:rsidRDefault="008C635B" w:rsidP="008C635B"/>
    <w:p w14:paraId="5D977D22" w14:textId="0745EF48" w:rsidR="004D7E84" w:rsidRDefault="004D7E84" w:rsidP="00360BBD">
      <w:r>
        <w:t>Monthly Periodic Fee:</w:t>
      </w:r>
    </w:p>
    <w:p w14:paraId="17A857E6" w14:textId="196033F7" w:rsidR="004D7E84" w:rsidRDefault="004D7E84" w:rsidP="00360BBD">
      <w:r>
        <w:t>This fee is for ongoing primary care services. We prefer that you schedule visits more than 24 hours in advance when possible. We do not provide walk-in urgent care services.</w:t>
      </w:r>
    </w:p>
    <w:p w14:paraId="3040BE2A" w14:textId="16AA1AA7" w:rsidR="004D7E84" w:rsidRPr="00144C27" w:rsidRDefault="004D7E84" w:rsidP="00360BBD">
      <w:r>
        <w:tab/>
      </w:r>
      <w:r w:rsidRPr="00144C27">
        <w:t>$</w:t>
      </w:r>
      <w:r w:rsidR="00D833F9" w:rsidRPr="00144C27">
        <w:t>1</w:t>
      </w:r>
      <w:r w:rsidR="008C5512" w:rsidRPr="00144C27">
        <w:t>00</w:t>
      </w:r>
      <w:r w:rsidRPr="00144C27">
        <w:t xml:space="preserve"> per month for patients 25 years of age and under</w:t>
      </w:r>
    </w:p>
    <w:p w14:paraId="3ECC2028" w14:textId="6FB11635" w:rsidR="004D7E84" w:rsidRPr="00144C27" w:rsidRDefault="004D7E84" w:rsidP="00360BBD">
      <w:r w:rsidRPr="00144C27">
        <w:tab/>
        <w:t>$1</w:t>
      </w:r>
      <w:r w:rsidR="002E18EA" w:rsidRPr="00144C27">
        <w:t>50</w:t>
      </w:r>
      <w:r w:rsidRPr="00144C27">
        <w:t xml:space="preserve"> per month for patients age 26 and older</w:t>
      </w:r>
    </w:p>
    <w:p w14:paraId="0A3FB93D" w14:textId="77777777" w:rsidR="004D7E84" w:rsidRDefault="004D7E84" w:rsidP="00360BBD"/>
    <w:p w14:paraId="49B20ECF" w14:textId="77777777" w:rsidR="004D7E84" w:rsidRDefault="004D7E84" w:rsidP="00360BBD"/>
    <w:p w14:paraId="37CD8E37" w14:textId="77777777" w:rsidR="009C74EC" w:rsidRDefault="009C74EC" w:rsidP="009C74EC">
      <w:r>
        <w:t>Direct Primary Care Patient Agreement</w:t>
      </w:r>
    </w:p>
    <w:p w14:paraId="63D5AD38" w14:textId="77777777" w:rsidR="009C74EC" w:rsidRPr="00D26245" w:rsidRDefault="009C74EC" w:rsidP="009C74EC">
      <w:r>
        <w:t>Boston Direct Health, PLLC</w:t>
      </w:r>
    </w:p>
    <w:p w14:paraId="17632400" w14:textId="77777777" w:rsidR="009C74EC" w:rsidRDefault="009C74EC" w:rsidP="009C74EC">
      <w:pPr>
        <w:keepNext/>
        <w:keepLines/>
        <w:spacing w:after="80"/>
        <w:ind w:left="720"/>
        <w:jc w:val="both"/>
        <w:rPr>
          <w:rFonts w:ascii="Calibri" w:eastAsia="Calibri" w:hAnsi="Calibri" w:cs="Calibri"/>
          <w:color w:val="000000"/>
        </w:rPr>
      </w:pPr>
    </w:p>
    <w:p w14:paraId="5168C1A1" w14:textId="77777777" w:rsidR="009C74EC" w:rsidRPr="00D26245" w:rsidRDefault="009C74EC" w:rsidP="009C74EC">
      <w:pPr>
        <w:keepNext/>
        <w:keepLines/>
        <w:spacing w:after="80"/>
        <w:ind w:left="720"/>
        <w:jc w:val="both"/>
        <w:rPr>
          <w:rFonts w:ascii="Calibri" w:eastAsia="Calibri" w:hAnsi="Calibri" w:cs="Calibri"/>
          <w:color w:val="000000"/>
        </w:rPr>
      </w:pPr>
      <w:r w:rsidRPr="00D26245">
        <w:rPr>
          <w:rFonts w:ascii="Calibri" w:eastAsia="Calibri" w:hAnsi="Calibri" w:cs="Calibri"/>
          <w:color w:val="000000"/>
        </w:rPr>
        <w:t>AGREED as of _____________________________ (the “Effective Date”):</w:t>
      </w:r>
    </w:p>
    <w:p w14:paraId="3AD92F15" w14:textId="77777777" w:rsidR="009C74EC" w:rsidRDefault="009C74EC" w:rsidP="009C74EC">
      <w:pPr>
        <w:keepNext/>
        <w:keepLines/>
        <w:spacing w:after="80"/>
        <w:ind w:left="720"/>
        <w:jc w:val="both"/>
        <w:rPr>
          <w:rFonts w:ascii="Calibri" w:eastAsia="Calibri" w:hAnsi="Calibri" w:cs="Calibri"/>
          <w:color w:val="000000"/>
        </w:rPr>
      </w:pPr>
    </w:p>
    <w:p w14:paraId="38EFFA31" w14:textId="77777777" w:rsidR="009C74EC" w:rsidRDefault="009C74EC" w:rsidP="009C74EC">
      <w:pPr>
        <w:keepNext/>
        <w:keepLines/>
        <w:spacing w:after="80"/>
        <w:ind w:left="720"/>
        <w:jc w:val="both"/>
        <w:rPr>
          <w:rFonts w:ascii="Calibri" w:eastAsia="Calibri" w:hAnsi="Calibri" w:cs="Calibri"/>
          <w:color w:val="000000"/>
        </w:rPr>
      </w:pPr>
      <w:r w:rsidRPr="00D26245">
        <w:rPr>
          <w:rFonts w:ascii="Calibri" w:eastAsia="Calibri" w:hAnsi="Calibri" w:cs="Calibri"/>
          <w:color w:val="000000"/>
        </w:rPr>
        <w:t>Signed:</w:t>
      </w:r>
      <w:r w:rsidRPr="00D26245">
        <w:rPr>
          <w:rFonts w:ascii="Calibri" w:eastAsia="Calibri" w:hAnsi="Calibri" w:cs="Calibri"/>
          <w:color w:val="000000"/>
        </w:rPr>
        <w:tab/>
      </w:r>
      <w:r w:rsidRPr="00D26245">
        <w:rPr>
          <w:rFonts w:ascii="Calibri" w:eastAsia="Calibri" w:hAnsi="Calibri" w:cs="Calibri"/>
          <w:color w:val="000000"/>
        </w:rPr>
        <w:tab/>
        <w:t>_________________________</w:t>
      </w:r>
      <w:r w:rsidRPr="00D26245">
        <w:rPr>
          <w:rFonts w:ascii="Calibri" w:eastAsia="Calibri" w:hAnsi="Calibri" w:cs="Calibri"/>
          <w:color w:val="000000"/>
        </w:rPr>
        <w:tab/>
      </w:r>
      <w:r w:rsidRPr="00D26245">
        <w:rPr>
          <w:rFonts w:ascii="Calibri" w:eastAsia="Calibri" w:hAnsi="Calibri" w:cs="Calibri"/>
          <w:color w:val="000000"/>
        </w:rPr>
        <w:tab/>
      </w:r>
      <w:r w:rsidRPr="00D26245">
        <w:rPr>
          <w:rFonts w:ascii="Calibri" w:eastAsia="Calibri" w:hAnsi="Calibri" w:cs="Calibri"/>
          <w:color w:val="000000"/>
        </w:rPr>
        <w:br/>
      </w:r>
    </w:p>
    <w:p w14:paraId="695E012A" w14:textId="77777777" w:rsidR="009C74EC" w:rsidRDefault="009C74EC" w:rsidP="009C74EC">
      <w:pPr>
        <w:keepNext/>
        <w:keepLines/>
        <w:spacing w:after="80"/>
        <w:ind w:left="720"/>
        <w:jc w:val="both"/>
        <w:rPr>
          <w:rFonts w:ascii="Calibri" w:eastAsia="Calibri" w:hAnsi="Calibri" w:cs="Calibri"/>
          <w:color w:val="000000"/>
        </w:rPr>
      </w:pPr>
      <w:r w:rsidRPr="00D26245">
        <w:rPr>
          <w:rFonts w:ascii="Calibri" w:eastAsia="Calibri" w:hAnsi="Calibri" w:cs="Calibri"/>
          <w:color w:val="000000"/>
        </w:rPr>
        <w:t>Printed:</w:t>
      </w:r>
      <w:r w:rsidRPr="00D26245">
        <w:rPr>
          <w:rFonts w:ascii="Calibri" w:eastAsia="Calibri" w:hAnsi="Calibri" w:cs="Calibri"/>
          <w:color w:val="000000"/>
        </w:rPr>
        <w:tab/>
        <w:t>_________________________</w:t>
      </w:r>
    </w:p>
    <w:p w14:paraId="565FA084" w14:textId="77777777" w:rsidR="009C74EC" w:rsidRDefault="009C74EC" w:rsidP="009C74EC">
      <w:pPr>
        <w:keepNext/>
        <w:keepLines/>
        <w:spacing w:after="80"/>
        <w:ind w:left="720"/>
        <w:jc w:val="both"/>
        <w:rPr>
          <w:rFonts w:ascii="Calibri" w:eastAsia="Calibri" w:hAnsi="Calibri" w:cs="Calibri"/>
          <w:color w:val="000000"/>
        </w:rPr>
      </w:pPr>
    </w:p>
    <w:p w14:paraId="2D9DD640" w14:textId="77777777" w:rsidR="009C74EC" w:rsidRDefault="009C74EC" w:rsidP="009C74EC">
      <w:pPr>
        <w:keepNext/>
        <w:keepLines/>
        <w:spacing w:after="80"/>
        <w:ind w:left="720"/>
        <w:jc w:val="both"/>
        <w:rPr>
          <w:rFonts w:ascii="Calibri" w:eastAsia="Calibri" w:hAnsi="Calibri" w:cs="Calibri"/>
          <w:color w:val="000000"/>
        </w:rPr>
      </w:pPr>
    </w:p>
    <w:p w14:paraId="1B31171D" w14:textId="77777777" w:rsidR="009C74EC" w:rsidRDefault="009C74EC" w:rsidP="009C74EC">
      <w:pPr>
        <w:keepNext/>
        <w:keepLines/>
        <w:spacing w:after="80"/>
        <w:ind w:left="720"/>
        <w:jc w:val="both"/>
        <w:rPr>
          <w:rFonts w:ascii="Calibri" w:eastAsia="Calibri" w:hAnsi="Calibri" w:cs="Calibri"/>
          <w:color w:val="000000"/>
        </w:rPr>
      </w:pPr>
    </w:p>
    <w:p w14:paraId="45508069" w14:textId="77777777" w:rsidR="009C74EC" w:rsidRDefault="009C74EC" w:rsidP="009C74EC">
      <w:pPr>
        <w:keepNext/>
        <w:keepLines/>
        <w:spacing w:after="80"/>
        <w:ind w:left="720"/>
        <w:jc w:val="both"/>
        <w:rPr>
          <w:rFonts w:ascii="Calibri" w:eastAsia="Calibri" w:hAnsi="Calibri" w:cs="Calibri"/>
          <w:color w:val="000000"/>
        </w:rPr>
      </w:pPr>
      <w:proofErr w:type="gramStart"/>
      <w:r w:rsidRPr="00D26245">
        <w:rPr>
          <w:rFonts w:ascii="Calibri" w:eastAsia="Calibri" w:hAnsi="Calibri" w:cs="Calibri"/>
          <w:color w:val="000000"/>
        </w:rPr>
        <w:t>Signed:_</w:t>
      </w:r>
      <w:proofErr w:type="gramEnd"/>
      <w:r w:rsidRPr="00D26245">
        <w:rPr>
          <w:rFonts w:ascii="Calibri" w:eastAsia="Calibri" w:hAnsi="Calibri" w:cs="Calibri"/>
          <w:color w:val="000000"/>
        </w:rPr>
        <w:t>________________________</w:t>
      </w:r>
    </w:p>
    <w:p w14:paraId="3C5B23EC" w14:textId="7FBDAFDE" w:rsidR="009C74EC" w:rsidRPr="00D26245" w:rsidRDefault="00144C27" w:rsidP="009C74EC">
      <w:pPr>
        <w:keepNext/>
        <w:keepLines/>
        <w:spacing w:after="80"/>
        <w:ind w:left="1440" w:firstLine="720"/>
        <w:jc w:val="both"/>
        <w:rPr>
          <w:rFonts w:ascii="Calibri" w:eastAsia="Calibri" w:hAnsi="Calibri" w:cs="Calibri"/>
          <w:color w:val="000000"/>
        </w:rPr>
      </w:pPr>
      <w:r>
        <w:rPr>
          <w:rFonts w:ascii="Calibri" w:eastAsia="Calibri" w:hAnsi="Calibri" w:cs="Calibri"/>
          <w:color w:val="000000"/>
        </w:rPr>
        <w:t>Physician</w:t>
      </w:r>
    </w:p>
    <w:p w14:paraId="4EEEF723" w14:textId="77777777" w:rsidR="004D7E84" w:rsidRDefault="004D7E84" w:rsidP="00360BBD"/>
    <w:p w14:paraId="408BCEAF" w14:textId="77777777" w:rsidR="004D7E84" w:rsidRDefault="004D7E84">
      <w:r>
        <w:br w:type="page"/>
      </w:r>
    </w:p>
    <w:p w14:paraId="6F0D5005" w14:textId="77777777" w:rsidR="00E6248D" w:rsidRDefault="00E6248D" w:rsidP="00E6248D">
      <w:bookmarkStart w:id="0" w:name="_Hlk16008165"/>
      <w:r>
        <w:lastRenderedPageBreak/>
        <w:t>APPENDIX 2: Boston Direct Health, PLLC Services</w:t>
      </w:r>
    </w:p>
    <w:p w14:paraId="6CC3B39E" w14:textId="77777777" w:rsidR="00E6248D" w:rsidRDefault="00E6248D" w:rsidP="00E6248D"/>
    <w:p w14:paraId="2ACEB281" w14:textId="77777777" w:rsidR="00E6248D" w:rsidRDefault="00E6248D" w:rsidP="00E6248D">
      <w:pPr>
        <w:tabs>
          <w:tab w:val="left" w:pos="2505"/>
          <w:tab w:val="center" w:pos="5400"/>
        </w:tabs>
        <w:spacing w:after="240"/>
        <w:rPr>
          <w:rFonts w:ascii="Calibri" w:eastAsia="Calibri" w:hAnsi="Calibri" w:cs="Calibri"/>
          <w:color w:val="000000"/>
        </w:rPr>
      </w:pPr>
      <w:r>
        <w:rPr>
          <w:rFonts w:ascii="Calibri" w:eastAsia="Calibri" w:hAnsi="Calibri" w:cs="Calibri"/>
          <w:b/>
          <w:color w:val="000000"/>
        </w:rPr>
        <w:tab/>
      </w:r>
      <w:r>
        <w:rPr>
          <w:rFonts w:ascii="Calibri" w:eastAsia="Calibri" w:hAnsi="Calibri" w:cs="Calibri"/>
          <w:b/>
          <w:color w:val="000000"/>
        </w:rPr>
        <w:tab/>
        <w:t>Patient Program Basic Terms</w:t>
      </w:r>
    </w:p>
    <w:p w14:paraId="184B7374" w14:textId="7673093F" w:rsidR="002E18EA" w:rsidRPr="00144C27" w:rsidRDefault="002E18EA" w:rsidP="002E18EA">
      <w:pPr>
        <w:pStyle w:val="NoSpacing"/>
        <w:numPr>
          <w:ilvl w:val="3"/>
          <w:numId w:val="8"/>
        </w:numPr>
        <w:ind w:left="1440"/>
        <w:jc w:val="both"/>
        <w:rPr>
          <w:rFonts w:ascii="Times New Roman" w:eastAsia="Times New Roman" w:hAnsi="Times New Roman" w:cs="Times New Roman"/>
          <w:color w:val="000000"/>
          <w:sz w:val="24"/>
          <w:szCs w:val="24"/>
        </w:rPr>
      </w:pPr>
      <w:r w:rsidRPr="00144C27">
        <w:rPr>
          <w:rFonts w:ascii="Times New Roman" w:eastAsia="Calibri" w:hAnsi="Times New Roman" w:cs="Times New Roman"/>
          <w:b/>
          <w:color w:val="000000"/>
          <w:sz w:val="24"/>
          <w:szCs w:val="24"/>
        </w:rPr>
        <w:t xml:space="preserve">Annual Physical. </w:t>
      </w:r>
      <w:r w:rsidRPr="00144C27">
        <w:rPr>
          <w:rFonts w:ascii="Times New Roman" w:eastAsia="Calibri" w:hAnsi="Times New Roman" w:cs="Times New Roman"/>
          <w:color w:val="000000"/>
          <w:sz w:val="24"/>
          <w:szCs w:val="24"/>
        </w:rPr>
        <w:t>Adult Patients may receive a comprehensive medical history and physical exam (a “physical”), up to one hour in length, up to once every twelve (12) months. Child Patients may receive a physical, up to one hour in length, up to once every twelve (12) months. Physicals may include, as appropriate</w:t>
      </w:r>
    </w:p>
    <w:p w14:paraId="2198EFCD" w14:textId="77777777" w:rsidR="002E18EA" w:rsidRPr="00144C27" w:rsidRDefault="002E18EA" w:rsidP="002E18EA">
      <w:pPr>
        <w:pStyle w:val="NoSpacing"/>
        <w:numPr>
          <w:ilvl w:val="0"/>
          <w:numId w:val="11"/>
        </w:numPr>
        <w:ind w:left="2160"/>
        <w:jc w:val="both"/>
        <w:rPr>
          <w:rFonts w:ascii="Times New Roman" w:hAnsi="Times New Roman" w:cs="Times New Roman"/>
          <w:color w:val="000000"/>
          <w:sz w:val="24"/>
          <w:szCs w:val="24"/>
        </w:rPr>
      </w:pPr>
      <w:r w:rsidRPr="00144C27">
        <w:rPr>
          <w:rFonts w:ascii="Times New Roman" w:eastAsia="Calibri" w:hAnsi="Times New Roman" w:cs="Times New Roman"/>
          <w:color w:val="000000"/>
          <w:sz w:val="24"/>
          <w:szCs w:val="24"/>
        </w:rPr>
        <w:t>Detailed review of medical, family, and social history</w:t>
      </w:r>
    </w:p>
    <w:p w14:paraId="033449F8" w14:textId="77777777" w:rsidR="002E18EA" w:rsidRPr="00144C27" w:rsidRDefault="002E18EA" w:rsidP="002E18EA">
      <w:pPr>
        <w:pStyle w:val="NoSpacing"/>
        <w:numPr>
          <w:ilvl w:val="0"/>
          <w:numId w:val="11"/>
        </w:numPr>
        <w:ind w:left="2160"/>
        <w:jc w:val="both"/>
        <w:rPr>
          <w:rFonts w:ascii="Times New Roman" w:hAnsi="Times New Roman" w:cs="Times New Roman"/>
          <w:color w:val="000000"/>
          <w:sz w:val="24"/>
          <w:szCs w:val="24"/>
        </w:rPr>
      </w:pPr>
      <w:r w:rsidRPr="00144C27">
        <w:rPr>
          <w:rFonts w:ascii="Times New Roman" w:eastAsia="Calibri" w:hAnsi="Times New Roman" w:cs="Times New Roman"/>
          <w:color w:val="000000"/>
          <w:sz w:val="24"/>
          <w:szCs w:val="24"/>
        </w:rPr>
        <w:t>Updates to medical records</w:t>
      </w:r>
    </w:p>
    <w:p w14:paraId="08064EF1" w14:textId="77777777" w:rsidR="002E18EA" w:rsidRPr="00144C27" w:rsidRDefault="002E18EA" w:rsidP="002E18EA">
      <w:pPr>
        <w:pStyle w:val="NoSpacing"/>
        <w:numPr>
          <w:ilvl w:val="0"/>
          <w:numId w:val="11"/>
        </w:numPr>
        <w:ind w:left="2160"/>
        <w:jc w:val="both"/>
        <w:rPr>
          <w:rFonts w:ascii="Times New Roman" w:hAnsi="Times New Roman" w:cs="Times New Roman"/>
          <w:color w:val="000000"/>
          <w:sz w:val="24"/>
          <w:szCs w:val="24"/>
        </w:rPr>
      </w:pPr>
      <w:r w:rsidRPr="00144C27">
        <w:rPr>
          <w:rFonts w:ascii="Times New Roman" w:eastAsia="Calibri" w:hAnsi="Times New Roman" w:cs="Times New Roman"/>
          <w:color w:val="000000"/>
          <w:sz w:val="24"/>
          <w:szCs w:val="24"/>
        </w:rPr>
        <w:t>Preventative health counseling, such as: weight management, smoking cessation, behavior modification, stress management, etc.</w:t>
      </w:r>
    </w:p>
    <w:p w14:paraId="750F2E98" w14:textId="77777777" w:rsidR="002E18EA" w:rsidRPr="00144C27" w:rsidRDefault="002E18EA" w:rsidP="002E18EA">
      <w:pPr>
        <w:pStyle w:val="NoSpacing"/>
        <w:numPr>
          <w:ilvl w:val="0"/>
          <w:numId w:val="11"/>
        </w:numPr>
        <w:ind w:left="2160"/>
        <w:jc w:val="both"/>
        <w:rPr>
          <w:rFonts w:ascii="Times New Roman" w:hAnsi="Times New Roman" w:cs="Times New Roman"/>
          <w:color w:val="000000"/>
          <w:sz w:val="24"/>
          <w:szCs w:val="24"/>
        </w:rPr>
      </w:pPr>
      <w:r w:rsidRPr="00144C27">
        <w:rPr>
          <w:rFonts w:ascii="Times New Roman" w:eastAsia="Calibri" w:hAnsi="Times New Roman" w:cs="Times New Roman"/>
          <w:color w:val="000000"/>
          <w:sz w:val="24"/>
          <w:szCs w:val="24"/>
        </w:rPr>
        <w:t>Developing a Custom Wellness Plan to include recommendations for immunizations, additional screening tests and evaluations, and fitness and dietary plans</w:t>
      </w:r>
    </w:p>
    <w:p w14:paraId="627B7325" w14:textId="77777777" w:rsidR="002E18EA" w:rsidRPr="00144C27" w:rsidRDefault="002E18EA" w:rsidP="002E18EA">
      <w:pPr>
        <w:pStyle w:val="NoSpacing"/>
        <w:numPr>
          <w:ilvl w:val="0"/>
          <w:numId w:val="11"/>
        </w:numPr>
        <w:ind w:left="2160"/>
        <w:jc w:val="both"/>
        <w:rPr>
          <w:rFonts w:ascii="Times New Roman" w:hAnsi="Times New Roman" w:cs="Times New Roman"/>
          <w:color w:val="000000"/>
          <w:sz w:val="24"/>
          <w:szCs w:val="24"/>
        </w:rPr>
      </w:pPr>
      <w:r w:rsidRPr="00144C27">
        <w:rPr>
          <w:rFonts w:ascii="Times New Roman" w:eastAsia="Calibri" w:hAnsi="Times New Roman" w:cs="Times New Roman"/>
          <w:color w:val="000000"/>
          <w:sz w:val="24"/>
          <w:szCs w:val="24"/>
        </w:rPr>
        <w:t>Complete physical examination and form completion</w:t>
      </w:r>
    </w:p>
    <w:p w14:paraId="34FD3FC3" w14:textId="77777777" w:rsidR="002E18EA" w:rsidRPr="00144C27" w:rsidRDefault="002E18EA" w:rsidP="002E18EA">
      <w:pPr>
        <w:pStyle w:val="NoSpacing"/>
        <w:numPr>
          <w:ilvl w:val="3"/>
          <w:numId w:val="8"/>
        </w:numPr>
        <w:ind w:left="1440"/>
        <w:jc w:val="both"/>
        <w:rPr>
          <w:rFonts w:ascii="Times New Roman" w:hAnsi="Times New Roman" w:cs="Times New Roman"/>
          <w:color w:val="000000"/>
          <w:sz w:val="24"/>
          <w:szCs w:val="24"/>
        </w:rPr>
      </w:pPr>
      <w:r w:rsidRPr="00144C27">
        <w:rPr>
          <w:rFonts w:ascii="Times New Roman" w:eastAsia="Calibri" w:hAnsi="Times New Roman" w:cs="Times New Roman"/>
          <w:b/>
          <w:color w:val="000000"/>
          <w:sz w:val="24"/>
          <w:szCs w:val="24"/>
        </w:rPr>
        <w:t xml:space="preserve">Office Visits. </w:t>
      </w:r>
      <w:r w:rsidRPr="00144C27">
        <w:rPr>
          <w:rFonts w:ascii="Times New Roman" w:eastAsia="Calibri" w:hAnsi="Times New Roman" w:cs="Times New Roman"/>
          <w:color w:val="000000"/>
          <w:sz w:val="24"/>
          <w:szCs w:val="24"/>
        </w:rPr>
        <w:t>In addition to the annual physical, the Patient Program includes 6 office visits, each up to one hour in length, at no additional charge.</w:t>
      </w:r>
      <w:r w:rsidRPr="00144C27">
        <w:rPr>
          <w:rFonts w:ascii="Times New Roman" w:eastAsia="Calibri" w:hAnsi="Times New Roman" w:cs="Times New Roman"/>
          <w:color w:val="000000"/>
          <w:sz w:val="24"/>
          <w:szCs w:val="24"/>
          <w:vertAlign w:val="superscript"/>
        </w:rPr>
        <w:footnoteReference w:id="1"/>
      </w:r>
    </w:p>
    <w:p w14:paraId="7283F633" w14:textId="77777777" w:rsidR="002E18EA" w:rsidRPr="00144C27" w:rsidRDefault="002E18EA" w:rsidP="002E18EA">
      <w:pPr>
        <w:pStyle w:val="NoSpacing"/>
        <w:numPr>
          <w:ilvl w:val="0"/>
          <w:numId w:val="12"/>
        </w:numPr>
        <w:ind w:left="2160"/>
        <w:jc w:val="both"/>
        <w:rPr>
          <w:rFonts w:ascii="Times New Roman" w:eastAsia="Calibri" w:hAnsi="Times New Roman" w:cs="Times New Roman"/>
          <w:color w:val="000000"/>
          <w:sz w:val="24"/>
          <w:szCs w:val="24"/>
        </w:rPr>
      </w:pPr>
      <w:r w:rsidRPr="00144C27">
        <w:rPr>
          <w:rFonts w:ascii="Times New Roman" w:eastAsia="Calibri" w:hAnsi="Times New Roman" w:cs="Times New Roman"/>
          <w:color w:val="000000"/>
          <w:sz w:val="24"/>
          <w:szCs w:val="24"/>
        </w:rPr>
        <w:t>Such visits are per-</w:t>
      </w:r>
      <w:proofErr w:type="gramStart"/>
      <w:r w:rsidRPr="00144C27">
        <w:rPr>
          <w:rFonts w:ascii="Times New Roman" w:eastAsia="Calibri" w:hAnsi="Times New Roman" w:cs="Times New Roman"/>
          <w:color w:val="000000"/>
          <w:sz w:val="24"/>
          <w:szCs w:val="24"/>
        </w:rPr>
        <w:t>patient, and</w:t>
      </w:r>
      <w:proofErr w:type="gramEnd"/>
      <w:r w:rsidRPr="00144C27">
        <w:rPr>
          <w:rFonts w:ascii="Times New Roman" w:eastAsia="Calibri" w:hAnsi="Times New Roman" w:cs="Times New Roman"/>
          <w:color w:val="000000"/>
          <w:sz w:val="24"/>
          <w:szCs w:val="24"/>
        </w:rPr>
        <w:t xml:space="preserve"> may not be reapportioned among patients. </w:t>
      </w:r>
    </w:p>
    <w:p w14:paraId="4B8904FA" w14:textId="77777777" w:rsidR="002E18EA" w:rsidRPr="00144C27" w:rsidRDefault="002E18EA" w:rsidP="002E18EA">
      <w:pPr>
        <w:pStyle w:val="NoSpacing"/>
        <w:numPr>
          <w:ilvl w:val="0"/>
          <w:numId w:val="12"/>
        </w:numPr>
        <w:ind w:left="2160"/>
        <w:jc w:val="both"/>
        <w:rPr>
          <w:rFonts w:ascii="Times New Roman" w:eastAsia="Calibri" w:hAnsi="Times New Roman" w:cs="Times New Roman"/>
          <w:color w:val="000000"/>
          <w:sz w:val="24"/>
          <w:szCs w:val="24"/>
        </w:rPr>
      </w:pPr>
      <w:r w:rsidRPr="00144C27">
        <w:rPr>
          <w:rFonts w:ascii="Times New Roman" w:eastAsia="Calibri" w:hAnsi="Times New Roman" w:cs="Times New Roman"/>
          <w:color w:val="000000"/>
          <w:sz w:val="24"/>
          <w:szCs w:val="24"/>
        </w:rPr>
        <w:t xml:space="preserve">Patients may use these office visits as they wish. Some examples: </w:t>
      </w:r>
    </w:p>
    <w:p w14:paraId="6290CDCC" w14:textId="77777777" w:rsidR="002E18EA" w:rsidRPr="00144C27" w:rsidRDefault="002E18EA" w:rsidP="002E18EA">
      <w:pPr>
        <w:pStyle w:val="NoSpacing"/>
        <w:numPr>
          <w:ilvl w:val="1"/>
          <w:numId w:val="13"/>
        </w:numPr>
        <w:ind w:left="2880"/>
        <w:jc w:val="both"/>
        <w:rPr>
          <w:rFonts w:ascii="Times New Roman" w:eastAsia="Calibri" w:hAnsi="Times New Roman" w:cs="Times New Roman"/>
          <w:color w:val="000000"/>
          <w:sz w:val="24"/>
          <w:szCs w:val="24"/>
        </w:rPr>
      </w:pPr>
      <w:r w:rsidRPr="00144C27">
        <w:rPr>
          <w:rFonts w:ascii="Times New Roman" w:hAnsi="Times New Roman" w:cs="Times New Roman"/>
          <w:sz w:val="24"/>
          <w:szCs w:val="24"/>
        </w:rPr>
        <w:t>Assessment and treatment of Urgent and acute problems</w:t>
      </w:r>
    </w:p>
    <w:p w14:paraId="68340949" w14:textId="77777777" w:rsidR="002E18EA" w:rsidRPr="00144C27" w:rsidRDefault="002E18EA" w:rsidP="002E18EA">
      <w:pPr>
        <w:pStyle w:val="NoSpacing"/>
        <w:numPr>
          <w:ilvl w:val="1"/>
          <w:numId w:val="13"/>
        </w:numPr>
        <w:ind w:left="2880"/>
        <w:jc w:val="both"/>
        <w:rPr>
          <w:rFonts w:ascii="Times New Roman" w:eastAsia="Calibri" w:hAnsi="Times New Roman" w:cs="Times New Roman"/>
          <w:color w:val="000000"/>
          <w:sz w:val="24"/>
          <w:szCs w:val="24"/>
        </w:rPr>
      </w:pPr>
      <w:r w:rsidRPr="00144C27">
        <w:rPr>
          <w:rFonts w:ascii="Times New Roman" w:hAnsi="Times New Roman" w:cs="Times New Roman"/>
          <w:sz w:val="24"/>
          <w:szCs w:val="24"/>
        </w:rPr>
        <w:t>Monitoring and management of chronic conditions</w:t>
      </w:r>
    </w:p>
    <w:p w14:paraId="2F55313A" w14:textId="77777777" w:rsidR="002E18EA" w:rsidRPr="00144C27" w:rsidRDefault="002E18EA" w:rsidP="002E18EA">
      <w:pPr>
        <w:pStyle w:val="NoSpacing"/>
        <w:numPr>
          <w:ilvl w:val="1"/>
          <w:numId w:val="13"/>
        </w:numPr>
        <w:ind w:left="2880"/>
        <w:jc w:val="both"/>
        <w:rPr>
          <w:rFonts w:ascii="Times New Roman" w:eastAsia="Calibri" w:hAnsi="Times New Roman" w:cs="Times New Roman"/>
          <w:color w:val="000000"/>
          <w:sz w:val="24"/>
          <w:szCs w:val="24"/>
        </w:rPr>
      </w:pPr>
      <w:r w:rsidRPr="00144C27">
        <w:rPr>
          <w:rFonts w:ascii="Times New Roman" w:hAnsi="Times New Roman" w:cs="Times New Roman"/>
          <w:sz w:val="24"/>
          <w:szCs w:val="24"/>
        </w:rPr>
        <w:t>Medication management</w:t>
      </w:r>
    </w:p>
    <w:p w14:paraId="724E53A3" w14:textId="77777777" w:rsidR="002E18EA" w:rsidRPr="00144C27" w:rsidRDefault="002E18EA" w:rsidP="002E18EA">
      <w:pPr>
        <w:pStyle w:val="NoSpacing"/>
        <w:numPr>
          <w:ilvl w:val="1"/>
          <w:numId w:val="13"/>
        </w:numPr>
        <w:ind w:left="2880"/>
        <w:jc w:val="both"/>
        <w:rPr>
          <w:rFonts w:ascii="Times New Roman" w:eastAsia="Calibri" w:hAnsi="Times New Roman" w:cs="Times New Roman"/>
          <w:color w:val="000000"/>
          <w:sz w:val="24"/>
          <w:szCs w:val="24"/>
        </w:rPr>
      </w:pPr>
      <w:r w:rsidRPr="00144C27">
        <w:rPr>
          <w:rFonts w:ascii="Times New Roman" w:hAnsi="Times New Roman" w:cs="Times New Roman"/>
          <w:sz w:val="24"/>
          <w:szCs w:val="24"/>
        </w:rPr>
        <w:t xml:space="preserve">Weight loss counseling </w:t>
      </w:r>
    </w:p>
    <w:p w14:paraId="41EB7EB0" w14:textId="77777777" w:rsidR="002E18EA" w:rsidRPr="00144C27" w:rsidRDefault="002E18EA" w:rsidP="002E18EA">
      <w:pPr>
        <w:pStyle w:val="NoSpacing"/>
        <w:numPr>
          <w:ilvl w:val="1"/>
          <w:numId w:val="13"/>
        </w:numPr>
        <w:ind w:left="2880"/>
        <w:jc w:val="both"/>
        <w:rPr>
          <w:rFonts w:ascii="Times New Roman" w:eastAsia="Calibri" w:hAnsi="Times New Roman" w:cs="Times New Roman"/>
          <w:color w:val="000000"/>
          <w:sz w:val="24"/>
          <w:szCs w:val="24"/>
        </w:rPr>
      </w:pPr>
      <w:r w:rsidRPr="00144C27">
        <w:rPr>
          <w:rFonts w:ascii="Times New Roman" w:hAnsi="Times New Roman" w:cs="Times New Roman"/>
          <w:sz w:val="24"/>
          <w:szCs w:val="24"/>
        </w:rPr>
        <w:t xml:space="preserve">Functional Medicine. Philosophies and therapies as it </w:t>
      </w:r>
      <w:proofErr w:type="gramStart"/>
      <w:r w:rsidRPr="00144C27">
        <w:rPr>
          <w:rFonts w:ascii="Times New Roman" w:hAnsi="Times New Roman" w:cs="Times New Roman"/>
          <w:sz w:val="24"/>
          <w:szCs w:val="24"/>
        </w:rPr>
        <w:t>pertains</w:t>
      </w:r>
      <w:proofErr w:type="gramEnd"/>
      <w:r w:rsidRPr="00144C27">
        <w:rPr>
          <w:rFonts w:ascii="Times New Roman" w:hAnsi="Times New Roman" w:cs="Times New Roman"/>
          <w:sz w:val="24"/>
          <w:szCs w:val="24"/>
        </w:rPr>
        <w:t xml:space="preserve"> to functional medicine will be applied to preventative physical exams and routine office visits, however full functional medicine evaluations will be provided for an additional fee. Functional medicine evaluation will be up a two (2) hour consultation taking a holistic approach, deep dive into the root cause of a patient’s medical ailment.</w:t>
      </w:r>
    </w:p>
    <w:p w14:paraId="02680420" w14:textId="77777777" w:rsidR="002E18EA" w:rsidRPr="00144C27" w:rsidRDefault="002E18EA" w:rsidP="002E18EA">
      <w:pPr>
        <w:pStyle w:val="NoSpacing"/>
        <w:numPr>
          <w:ilvl w:val="3"/>
          <w:numId w:val="8"/>
        </w:numPr>
        <w:ind w:left="1080"/>
        <w:jc w:val="both"/>
        <w:rPr>
          <w:rFonts w:ascii="Times New Roman" w:hAnsi="Times New Roman" w:cs="Times New Roman"/>
          <w:sz w:val="24"/>
          <w:szCs w:val="24"/>
        </w:rPr>
      </w:pPr>
      <w:r w:rsidRPr="00144C27">
        <w:rPr>
          <w:rFonts w:ascii="Times New Roman" w:hAnsi="Times New Roman" w:cs="Times New Roman"/>
          <w:b/>
          <w:sz w:val="24"/>
          <w:szCs w:val="24"/>
        </w:rPr>
        <w:t>Care Coordination</w:t>
      </w:r>
      <w:r w:rsidRPr="00144C27">
        <w:rPr>
          <w:rFonts w:ascii="Times New Roman" w:hAnsi="Times New Roman" w:cs="Times New Roman"/>
          <w:sz w:val="24"/>
          <w:szCs w:val="24"/>
        </w:rPr>
        <w:t xml:space="preserve"> with specialists, </w:t>
      </w:r>
      <w:proofErr w:type="gramStart"/>
      <w:r w:rsidRPr="00144C27">
        <w:rPr>
          <w:rFonts w:ascii="Times New Roman" w:hAnsi="Times New Roman" w:cs="Times New Roman"/>
          <w:sz w:val="24"/>
          <w:szCs w:val="24"/>
        </w:rPr>
        <w:t>hospitals</w:t>
      </w:r>
      <w:proofErr w:type="gramEnd"/>
      <w:r w:rsidRPr="00144C27">
        <w:rPr>
          <w:rFonts w:ascii="Times New Roman" w:hAnsi="Times New Roman" w:cs="Times New Roman"/>
          <w:sz w:val="24"/>
          <w:szCs w:val="24"/>
        </w:rPr>
        <w:t xml:space="preserve"> and other members of patient’s care team</w:t>
      </w:r>
    </w:p>
    <w:p w14:paraId="6B72FF76" w14:textId="77777777" w:rsidR="002E18EA" w:rsidRPr="00144C27" w:rsidRDefault="002E18EA" w:rsidP="002E18EA">
      <w:pPr>
        <w:pStyle w:val="NoSpacing"/>
        <w:numPr>
          <w:ilvl w:val="3"/>
          <w:numId w:val="8"/>
        </w:numPr>
        <w:ind w:left="1080"/>
        <w:jc w:val="both"/>
        <w:rPr>
          <w:rFonts w:ascii="Times New Roman" w:hAnsi="Times New Roman" w:cs="Times New Roman"/>
          <w:sz w:val="24"/>
          <w:szCs w:val="24"/>
        </w:rPr>
      </w:pPr>
      <w:r w:rsidRPr="00144C27">
        <w:rPr>
          <w:rFonts w:ascii="Times New Roman" w:eastAsia="Calibri" w:hAnsi="Times New Roman" w:cs="Times New Roman"/>
          <w:b/>
          <w:color w:val="000000"/>
          <w:sz w:val="24"/>
          <w:szCs w:val="24"/>
        </w:rPr>
        <w:t xml:space="preserve">Procedures. </w:t>
      </w:r>
      <w:r w:rsidRPr="00144C27">
        <w:rPr>
          <w:rFonts w:ascii="Times New Roman" w:eastAsia="Calibri" w:hAnsi="Times New Roman" w:cs="Times New Roman"/>
          <w:color w:val="000000"/>
          <w:sz w:val="24"/>
          <w:szCs w:val="24"/>
        </w:rPr>
        <w:t>BDH will offer many tests and procedures in-office for the Patient’s convenience, at no additional charge. Such procedures include:</w:t>
      </w:r>
    </w:p>
    <w:p w14:paraId="35BF48C8" w14:textId="77777777" w:rsidR="002E18EA" w:rsidRPr="00144C27" w:rsidRDefault="002E18EA" w:rsidP="002E18EA">
      <w:pPr>
        <w:pStyle w:val="NoSpacing"/>
        <w:numPr>
          <w:ilvl w:val="0"/>
          <w:numId w:val="9"/>
        </w:numPr>
        <w:ind w:left="1440"/>
        <w:jc w:val="both"/>
        <w:rPr>
          <w:rFonts w:ascii="Times New Roman" w:hAnsi="Times New Roman" w:cs="Times New Roman"/>
          <w:color w:val="000000"/>
          <w:sz w:val="24"/>
          <w:szCs w:val="24"/>
        </w:rPr>
      </w:pPr>
      <w:r w:rsidRPr="00144C27">
        <w:rPr>
          <w:rFonts w:ascii="Times New Roman" w:eastAsia="Calibri" w:hAnsi="Times New Roman" w:cs="Times New Roman"/>
          <w:color w:val="000000"/>
          <w:sz w:val="24"/>
          <w:szCs w:val="24"/>
        </w:rPr>
        <w:t>EKG</w:t>
      </w:r>
    </w:p>
    <w:p w14:paraId="0657F541" w14:textId="77777777" w:rsidR="002E18EA" w:rsidRPr="00144C27" w:rsidRDefault="002E18EA" w:rsidP="002E18EA">
      <w:pPr>
        <w:pStyle w:val="NoSpacing"/>
        <w:numPr>
          <w:ilvl w:val="0"/>
          <w:numId w:val="9"/>
        </w:numPr>
        <w:ind w:left="1440"/>
        <w:jc w:val="both"/>
        <w:rPr>
          <w:rFonts w:ascii="Times New Roman" w:hAnsi="Times New Roman" w:cs="Times New Roman"/>
          <w:color w:val="000000"/>
          <w:sz w:val="24"/>
          <w:szCs w:val="24"/>
        </w:rPr>
      </w:pPr>
      <w:r w:rsidRPr="00144C27">
        <w:rPr>
          <w:rFonts w:ascii="Times New Roman" w:eastAsia="Calibri" w:hAnsi="Times New Roman" w:cs="Times New Roman"/>
          <w:color w:val="000000"/>
          <w:sz w:val="24"/>
          <w:szCs w:val="24"/>
        </w:rPr>
        <w:t xml:space="preserve">Skin lesion removal/destruction (warts, skin tags, </w:t>
      </w:r>
      <w:proofErr w:type="gramStart"/>
      <w:r w:rsidRPr="00144C27">
        <w:rPr>
          <w:rFonts w:ascii="Times New Roman" w:eastAsia="Calibri" w:hAnsi="Times New Roman" w:cs="Times New Roman"/>
          <w:color w:val="000000"/>
          <w:sz w:val="24"/>
          <w:szCs w:val="24"/>
        </w:rPr>
        <w:t>sun spots</w:t>
      </w:r>
      <w:proofErr w:type="gramEnd"/>
      <w:r w:rsidRPr="00144C27">
        <w:rPr>
          <w:rFonts w:ascii="Times New Roman" w:eastAsia="Calibri" w:hAnsi="Times New Roman" w:cs="Times New Roman"/>
          <w:color w:val="000000"/>
          <w:sz w:val="24"/>
          <w:szCs w:val="24"/>
        </w:rPr>
        <w:t>) (includes Liquid Nitrogen)</w:t>
      </w:r>
    </w:p>
    <w:p w14:paraId="776874DC" w14:textId="77777777" w:rsidR="002E18EA" w:rsidRPr="00144C27" w:rsidRDefault="002E18EA" w:rsidP="002E18EA">
      <w:pPr>
        <w:pStyle w:val="NoSpacing"/>
        <w:numPr>
          <w:ilvl w:val="0"/>
          <w:numId w:val="9"/>
        </w:numPr>
        <w:ind w:left="1440"/>
        <w:jc w:val="both"/>
        <w:rPr>
          <w:rFonts w:ascii="Times New Roman" w:hAnsi="Times New Roman" w:cs="Times New Roman"/>
          <w:color w:val="000000"/>
          <w:sz w:val="24"/>
          <w:szCs w:val="24"/>
        </w:rPr>
      </w:pPr>
      <w:r w:rsidRPr="00144C27">
        <w:rPr>
          <w:rFonts w:ascii="Times New Roman" w:eastAsia="Calibri" w:hAnsi="Times New Roman" w:cs="Times New Roman"/>
          <w:color w:val="000000"/>
          <w:sz w:val="24"/>
          <w:szCs w:val="24"/>
        </w:rPr>
        <w:t xml:space="preserve">Skin lesion excision and biopsy (lab tests not </w:t>
      </w:r>
      <w:proofErr w:type="gramStart"/>
      <w:r w:rsidRPr="00144C27">
        <w:rPr>
          <w:rFonts w:ascii="Times New Roman" w:eastAsia="Calibri" w:hAnsi="Times New Roman" w:cs="Times New Roman"/>
          <w:color w:val="000000"/>
          <w:sz w:val="24"/>
          <w:szCs w:val="24"/>
        </w:rPr>
        <w:t>included;</w:t>
      </w:r>
      <w:proofErr w:type="gramEnd"/>
      <w:r w:rsidRPr="00144C27">
        <w:rPr>
          <w:rFonts w:ascii="Times New Roman" w:eastAsia="Calibri" w:hAnsi="Times New Roman" w:cs="Times New Roman"/>
          <w:color w:val="000000"/>
          <w:sz w:val="24"/>
          <w:szCs w:val="24"/>
        </w:rPr>
        <w:t xml:space="preserve"> provided at cost)</w:t>
      </w:r>
    </w:p>
    <w:p w14:paraId="7D58093D" w14:textId="77777777" w:rsidR="002E18EA" w:rsidRPr="00144C27" w:rsidRDefault="002E18EA" w:rsidP="002E18EA">
      <w:pPr>
        <w:pStyle w:val="NoSpacing"/>
        <w:numPr>
          <w:ilvl w:val="0"/>
          <w:numId w:val="9"/>
        </w:numPr>
        <w:ind w:left="1440"/>
        <w:jc w:val="both"/>
        <w:rPr>
          <w:rFonts w:ascii="Times New Roman" w:hAnsi="Times New Roman" w:cs="Times New Roman"/>
          <w:color w:val="000000"/>
          <w:sz w:val="24"/>
          <w:szCs w:val="24"/>
        </w:rPr>
      </w:pPr>
      <w:r w:rsidRPr="00144C27">
        <w:rPr>
          <w:rFonts w:ascii="Times New Roman" w:eastAsia="Calibri" w:hAnsi="Times New Roman" w:cs="Times New Roman"/>
          <w:color w:val="000000"/>
          <w:sz w:val="24"/>
          <w:szCs w:val="24"/>
        </w:rPr>
        <w:t>Laceration repair/wound care</w:t>
      </w:r>
    </w:p>
    <w:p w14:paraId="356769F6" w14:textId="77777777" w:rsidR="002E18EA" w:rsidRPr="00144C27" w:rsidRDefault="002E18EA" w:rsidP="002E18EA">
      <w:pPr>
        <w:pStyle w:val="NoSpacing"/>
        <w:numPr>
          <w:ilvl w:val="0"/>
          <w:numId w:val="9"/>
        </w:numPr>
        <w:ind w:left="1440"/>
        <w:jc w:val="both"/>
        <w:rPr>
          <w:rFonts w:ascii="Times New Roman" w:hAnsi="Times New Roman" w:cs="Times New Roman"/>
          <w:color w:val="000000"/>
          <w:sz w:val="24"/>
          <w:szCs w:val="24"/>
        </w:rPr>
      </w:pPr>
      <w:r w:rsidRPr="00144C27">
        <w:rPr>
          <w:rFonts w:ascii="Times New Roman" w:eastAsia="Calibri" w:hAnsi="Times New Roman" w:cs="Times New Roman"/>
          <w:color w:val="000000"/>
          <w:sz w:val="24"/>
          <w:szCs w:val="24"/>
        </w:rPr>
        <w:t xml:space="preserve">Incision and drainage of abscess (lab tests not </w:t>
      </w:r>
      <w:proofErr w:type="gramStart"/>
      <w:r w:rsidRPr="00144C27">
        <w:rPr>
          <w:rFonts w:ascii="Times New Roman" w:eastAsia="Calibri" w:hAnsi="Times New Roman" w:cs="Times New Roman"/>
          <w:color w:val="000000"/>
          <w:sz w:val="24"/>
          <w:szCs w:val="24"/>
        </w:rPr>
        <w:t>included;</w:t>
      </w:r>
      <w:proofErr w:type="gramEnd"/>
      <w:r w:rsidRPr="00144C27">
        <w:rPr>
          <w:rFonts w:ascii="Times New Roman" w:eastAsia="Calibri" w:hAnsi="Times New Roman" w:cs="Times New Roman"/>
          <w:color w:val="000000"/>
          <w:sz w:val="24"/>
          <w:szCs w:val="24"/>
        </w:rPr>
        <w:t xml:space="preserve"> provided at cost)</w:t>
      </w:r>
    </w:p>
    <w:p w14:paraId="5B58E57F" w14:textId="77777777" w:rsidR="002E18EA" w:rsidRPr="00144C27" w:rsidRDefault="002E18EA" w:rsidP="002E18EA">
      <w:pPr>
        <w:pStyle w:val="NoSpacing"/>
        <w:numPr>
          <w:ilvl w:val="0"/>
          <w:numId w:val="9"/>
        </w:numPr>
        <w:ind w:left="1440"/>
        <w:jc w:val="both"/>
        <w:rPr>
          <w:rFonts w:ascii="Times New Roman" w:hAnsi="Times New Roman" w:cs="Times New Roman"/>
          <w:color w:val="000000"/>
          <w:sz w:val="24"/>
          <w:szCs w:val="24"/>
        </w:rPr>
      </w:pPr>
      <w:r w:rsidRPr="00144C27">
        <w:rPr>
          <w:rFonts w:ascii="Times New Roman" w:eastAsia="Calibri" w:hAnsi="Times New Roman" w:cs="Times New Roman"/>
          <w:color w:val="000000"/>
          <w:sz w:val="24"/>
          <w:szCs w:val="24"/>
        </w:rPr>
        <w:t>Ingrown toenail removal</w:t>
      </w:r>
    </w:p>
    <w:p w14:paraId="7C691EE3" w14:textId="77777777" w:rsidR="002E18EA" w:rsidRPr="00144C27" w:rsidRDefault="002E18EA" w:rsidP="002E18EA">
      <w:pPr>
        <w:pStyle w:val="NoSpacing"/>
        <w:numPr>
          <w:ilvl w:val="0"/>
          <w:numId w:val="9"/>
        </w:numPr>
        <w:ind w:left="1440"/>
        <w:jc w:val="both"/>
        <w:rPr>
          <w:rFonts w:ascii="Times New Roman" w:hAnsi="Times New Roman" w:cs="Times New Roman"/>
          <w:color w:val="000000"/>
          <w:sz w:val="24"/>
          <w:szCs w:val="24"/>
        </w:rPr>
      </w:pPr>
      <w:r w:rsidRPr="00144C27">
        <w:rPr>
          <w:rFonts w:ascii="Times New Roman" w:eastAsia="Calibri" w:hAnsi="Times New Roman" w:cs="Times New Roman"/>
          <w:color w:val="000000"/>
          <w:sz w:val="24"/>
          <w:szCs w:val="24"/>
        </w:rPr>
        <w:t>Ear wax removal</w:t>
      </w:r>
    </w:p>
    <w:p w14:paraId="67D2DDED" w14:textId="77777777" w:rsidR="002E18EA" w:rsidRPr="00144C27" w:rsidRDefault="002E18EA" w:rsidP="002E18EA">
      <w:pPr>
        <w:pStyle w:val="NoSpacing"/>
        <w:numPr>
          <w:ilvl w:val="0"/>
          <w:numId w:val="9"/>
        </w:numPr>
        <w:ind w:left="1440"/>
        <w:jc w:val="both"/>
        <w:rPr>
          <w:rFonts w:ascii="Times New Roman" w:hAnsi="Times New Roman" w:cs="Times New Roman"/>
          <w:color w:val="000000"/>
          <w:sz w:val="24"/>
          <w:szCs w:val="24"/>
        </w:rPr>
      </w:pPr>
      <w:r w:rsidRPr="00144C27">
        <w:rPr>
          <w:rFonts w:ascii="Times New Roman" w:eastAsia="Calibri" w:hAnsi="Times New Roman" w:cs="Times New Roman"/>
          <w:color w:val="000000"/>
          <w:sz w:val="24"/>
          <w:szCs w:val="24"/>
        </w:rPr>
        <w:t>Breathing treatments (nebulizer)</w:t>
      </w:r>
    </w:p>
    <w:p w14:paraId="1F98C9DB" w14:textId="58C0F5A9" w:rsidR="002E18EA" w:rsidRPr="00144C27" w:rsidRDefault="002E18EA" w:rsidP="002E18EA">
      <w:pPr>
        <w:pStyle w:val="NoSpacing"/>
        <w:numPr>
          <w:ilvl w:val="0"/>
          <w:numId w:val="9"/>
        </w:numPr>
        <w:ind w:left="1440"/>
        <w:jc w:val="both"/>
        <w:rPr>
          <w:rFonts w:ascii="Times New Roman" w:hAnsi="Times New Roman" w:cs="Times New Roman"/>
          <w:color w:val="000000"/>
          <w:sz w:val="24"/>
          <w:szCs w:val="24"/>
        </w:rPr>
      </w:pPr>
      <w:r w:rsidRPr="00144C27">
        <w:rPr>
          <w:rFonts w:ascii="Times New Roman" w:eastAsia="Calibri" w:hAnsi="Times New Roman" w:cs="Times New Roman"/>
          <w:color w:val="000000"/>
          <w:sz w:val="24"/>
          <w:szCs w:val="24"/>
        </w:rPr>
        <w:t>Pap smear</w:t>
      </w:r>
      <w:r w:rsidR="00144C27">
        <w:rPr>
          <w:rFonts w:ascii="Times New Roman" w:eastAsia="Calibri" w:hAnsi="Times New Roman" w:cs="Times New Roman"/>
          <w:color w:val="000000"/>
          <w:sz w:val="24"/>
          <w:szCs w:val="24"/>
        </w:rPr>
        <w:t xml:space="preserve"> and Colposcopies</w:t>
      </w:r>
      <w:r w:rsidRPr="00144C27">
        <w:rPr>
          <w:rFonts w:ascii="Times New Roman" w:eastAsia="Calibri" w:hAnsi="Times New Roman" w:cs="Times New Roman"/>
          <w:color w:val="000000"/>
          <w:sz w:val="24"/>
          <w:szCs w:val="24"/>
        </w:rPr>
        <w:t xml:space="preserve"> (lab costs not </w:t>
      </w:r>
      <w:proofErr w:type="gramStart"/>
      <w:r w:rsidRPr="00144C27">
        <w:rPr>
          <w:rFonts w:ascii="Times New Roman" w:eastAsia="Calibri" w:hAnsi="Times New Roman" w:cs="Times New Roman"/>
          <w:color w:val="000000"/>
          <w:sz w:val="24"/>
          <w:szCs w:val="24"/>
        </w:rPr>
        <w:t>included;</w:t>
      </w:r>
      <w:proofErr w:type="gramEnd"/>
      <w:r w:rsidRPr="00144C27">
        <w:rPr>
          <w:rFonts w:ascii="Times New Roman" w:eastAsia="Calibri" w:hAnsi="Times New Roman" w:cs="Times New Roman"/>
          <w:color w:val="000000"/>
          <w:sz w:val="24"/>
          <w:szCs w:val="24"/>
        </w:rPr>
        <w:t xml:space="preserve"> provided at cost)</w:t>
      </w:r>
    </w:p>
    <w:p w14:paraId="43849A98" w14:textId="77777777" w:rsidR="002E18EA" w:rsidRPr="00144C27" w:rsidRDefault="002E18EA" w:rsidP="002E18EA">
      <w:pPr>
        <w:pStyle w:val="NoSpacing"/>
        <w:numPr>
          <w:ilvl w:val="0"/>
          <w:numId w:val="9"/>
        </w:numPr>
        <w:ind w:left="1440"/>
        <w:jc w:val="both"/>
        <w:rPr>
          <w:rFonts w:ascii="Times New Roman" w:hAnsi="Times New Roman" w:cs="Times New Roman"/>
          <w:color w:val="000000"/>
          <w:sz w:val="24"/>
          <w:szCs w:val="24"/>
        </w:rPr>
      </w:pPr>
      <w:r w:rsidRPr="00144C27">
        <w:rPr>
          <w:rFonts w:ascii="Times New Roman" w:eastAsia="Calibri" w:hAnsi="Times New Roman" w:cs="Times New Roman"/>
          <w:color w:val="000000"/>
          <w:sz w:val="24"/>
          <w:szCs w:val="24"/>
        </w:rPr>
        <w:t>Joint aspirations/injections</w:t>
      </w:r>
    </w:p>
    <w:p w14:paraId="512B905C" w14:textId="77777777" w:rsidR="002E18EA" w:rsidRPr="00144C27" w:rsidRDefault="002E18EA" w:rsidP="002E18EA">
      <w:pPr>
        <w:pStyle w:val="NoSpacing"/>
        <w:numPr>
          <w:ilvl w:val="0"/>
          <w:numId w:val="9"/>
        </w:numPr>
        <w:ind w:left="1440"/>
        <w:jc w:val="both"/>
        <w:rPr>
          <w:rFonts w:ascii="Times New Roman" w:hAnsi="Times New Roman" w:cs="Times New Roman"/>
          <w:color w:val="000000"/>
          <w:sz w:val="24"/>
          <w:szCs w:val="24"/>
        </w:rPr>
      </w:pPr>
      <w:r w:rsidRPr="00144C27">
        <w:rPr>
          <w:rFonts w:ascii="Times New Roman" w:eastAsia="Calibri" w:hAnsi="Times New Roman" w:cs="Times New Roman"/>
          <w:color w:val="000000"/>
          <w:sz w:val="24"/>
          <w:szCs w:val="24"/>
        </w:rPr>
        <w:t>Thrombosed hemorrhoid – removal of blood clot</w:t>
      </w:r>
    </w:p>
    <w:p w14:paraId="0F4DFCC8" w14:textId="77777777" w:rsidR="002E18EA" w:rsidRPr="00144C27" w:rsidRDefault="002E18EA" w:rsidP="002E18EA">
      <w:pPr>
        <w:pStyle w:val="NoSpacing"/>
        <w:numPr>
          <w:ilvl w:val="0"/>
          <w:numId w:val="9"/>
        </w:numPr>
        <w:ind w:left="1440"/>
        <w:jc w:val="both"/>
        <w:rPr>
          <w:rFonts w:ascii="Times New Roman" w:hAnsi="Times New Roman" w:cs="Times New Roman"/>
          <w:color w:val="000000"/>
          <w:sz w:val="24"/>
          <w:szCs w:val="24"/>
        </w:rPr>
      </w:pPr>
      <w:r w:rsidRPr="00144C27">
        <w:rPr>
          <w:rFonts w:ascii="Times New Roman" w:eastAsia="Calibri" w:hAnsi="Times New Roman" w:cs="Times New Roman"/>
          <w:color w:val="000000"/>
          <w:sz w:val="24"/>
          <w:szCs w:val="24"/>
        </w:rPr>
        <w:t>Vaccines (provided at cost)</w:t>
      </w:r>
    </w:p>
    <w:p w14:paraId="3DE73296" w14:textId="77777777" w:rsidR="002E18EA" w:rsidRPr="00144C27" w:rsidRDefault="002E18EA" w:rsidP="002E18EA">
      <w:pPr>
        <w:pStyle w:val="NoSpacing"/>
        <w:numPr>
          <w:ilvl w:val="0"/>
          <w:numId w:val="9"/>
        </w:numPr>
        <w:ind w:left="1440"/>
        <w:jc w:val="both"/>
        <w:rPr>
          <w:rFonts w:ascii="Times New Roman" w:hAnsi="Times New Roman" w:cs="Times New Roman"/>
          <w:color w:val="000000"/>
          <w:sz w:val="24"/>
          <w:szCs w:val="24"/>
        </w:rPr>
      </w:pPr>
      <w:r w:rsidRPr="00144C27">
        <w:rPr>
          <w:rFonts w:ascii="Times New Roman" w:eastAsia="Calibri" w:hAnsi="Times New Roman" w:cs="Times New Roman"/>
          <w:color w:val="000000"/>
          <w:sz w:val="24"/>
          <w:szCs w:val="24"/>
        </w:rPr>
        <w:t>Body Composition testing through InBody570</w:t>
      </w:r>
    </w:p>
    <w:p w14:paraId="1782B543" w14:textId="5A9CAF44" w:rsidR="002E18EA" w:rsidRPr="00144C27" w:rsidRDefault="002E18EA" w:rsidP="002E18EA">
      <w:pPr>
        <w:pStyle w:val="NoSpacing"/>
        <w:numPr>
          <w:ilvl w:val="3"/>
          <w:numId w:val="8"/>
        </w:numPr>
        <w:ind w:left="1080"/>
        <w:jc w:val="both"/>
        <w:rPr>
          <w:rFonts w:ascii="Times New Roman" w:hAnsi="Times New Roman" w:cs="Times New Roman"/>
          <w:color w:val="000000"/>
          <w:sz w:val="24"/>
          <w:szCs w:val="24"/>
        </w:rPr>
      </w:pPr>
      <w:r w:rsidRPr="00144C27">
        <w:rPr>
          <w:rFonts w:ascii="Times New Roman" w:eastAsia="Calibri" w:hAnsi="Times New Roman" w:cs="Times New Roman"/>
          <w:b/>
          <w:color w:val="000000"/>
          <w:sz w:val="24"/>
          <w:szCs w:val="24"/>
        </w:rPr>
        <w:t xml:space="preserve">Complex care services. </w:t>
      </w:r>
      <w:r w:rsidR="00144C27" w:rsidRPr="00144C27">
        <w:rPr>
          <w:rFonts w:ascii="Times New Roman" w:eastAsia="Calibri" w:hAnsi="Times New Roman" w:cs="Times New Roman"/>
          <w:color w:val="000000"/>
          <w:sz w:val="24"/>
          <w:szCs w:val="24"/>
        </w:rPr>
        <w:t>Boston Direct Health</w:t>
      </w:r>
      <w:r w:rsidRPr="00144C27">
        <w:rPr>
          <w:rFonts w:ascii="Times New Roman" w:eastAsia="Calibri" w:hAnsi="Times New Roman" w:cs="Times New Roman"/>
          <w:color w:val="000000"/>
          <w:sz w:val="24"/>
          <w:szCs w:val="24"/>
        </w:rPr>
        <w:t xml:space="preserve"> will also provide patients with: </w:t>
      </w:r>
    </w:p>
    <w:p w14:paraId="0C708F27" w14:textId="77777777" w:rsidR="002E18EA" w:rsidRPr="00144C27" w:rsidRDefault="002E18EA" w:rsidP="002E18EA">
      <w:pPr>
        <w:pStyle w:val="NoSpacing"/>
        <w:numPr>
          <w:ilvl w:val="0"/>
          <w:numId w:val="10"/>
        </w:numPr>
        <w:ind w:left="1440"/>
        <w:jc w:val="both"/>
        <w:rPr>
          <w:rFonts w:ascii="Times New Roman" w:hAnsi="Times New Roman" w:cs="Times New Roman"/>
          <w:color w:val="000000"/>
          <w:sz w:val="24"/>
          <w:szCs w:val="24"/>
        </w:rPr>
      </w:pPr>
      <w:r w:rsidRPr="00144C27">
        <w:rPr>
          <w:rFonts w:ascii="Times New Roman" w:eastAsia="Calibri" w:hAnsi="Times New Roman" w:cs="Times New Roman"/>
          <w:color w:val="000000"/>
          <w:sz w:val="24"/>
          <w:szCs w:val="24"/>
        </w:rPr>
        <w:t>Diabetes management</w:t>
      </w:r>
    </w:p>
    <w:p w14:paraId="55308D67" w14:textId="77777777" w:rsidR="002E18EA" w:rsidRPr="00144C27" w:rsidRDefault="002E18EA" w:rsidP="002E18EA">
      <w:pPr>
        <w:pStyle w:val="NoSpacing"/>
        <w:numPr>
          <w:ilvl w:val="0"/>
          <w:numId w:val="10"/>
        </w:numPr>
        <w:ind w:left="1440"/>
        <w:jc w:val="both"/>
        <w:rPr>
          <w:rFonts w:ascii="Times New Roman" w:hAnsi="Times New Roman" w:cs="Times New Roman"/>
          <w:color w:val="000000"/>
          <w:sz w:val="24"/>
          <w:szCs w:val="24"/>
        </w:rPr>
      </w:pPr>
      <w:r w:rsidRPr="00144C27">
        <w:rPr>
          <w:rFonts w:ascii="Times New Roman" w:eastAsia="Calibri" w:hAnsi="Times New Roman" w:cs="Times New Roman"/>
          <w:color w:val="000000"/>
          <w:sz w:val="24"/>
          <w:szCs w:val="24"/>
        </w:rPr>
        <w:t>Hyperlipidemia (cholesterol) management</w:t>
      </w:r>
    </w:p>
    <w:p w14:paraId="42AD9823" w14:textId="77777777" w:rsidR="002E18EA" w:rsidRPr="00144C27" w:rsidRDefault="002E18EA" w:rsidP="002E18EA">
      <w:pPr>
        <w:pStyle w:val="NoSpacing"/>
        <w:numPr>
          <w:ilvl w:val="0"/>
          <w:numId w:val="10"/>
        </w:numPr>
        <w:ind w:left="1440"/>
        <w:jc w:val="both"/>
        <w:rPr>
          <w:rFonts w:ascii="Times New Roman" w:hAnsi="Times New Roman" w:cs="Times New Roman"/>
          <w:color w:val="000000"/>
          <w:sz w:val="24"/>
          <w:szCs w:val="24"/>
        </w:rPr>
      </w:pPr>
      <w:r w:rsidRPr="00144C27">
        <w:rPr>
          <w:rFonts w:ascii="Times New Roman" w:eastAsia="Calibri" w:hAnsi="Times New Roman" w:cs="Times New Roman"/>
          <w:color w:val="000000"/>
          <w:sz w:val="24"/>
          <w:szCs w:val="24"/>
        </w:rPr>
        <w:t>Hypertension management</w:t>
      </w:r>
    </w:p>
    <w:p w14:paraId="18B249E3" w14:textId="77777777" w:rsidR="002E18EA" w:rsidRPr="00144C27" w:rsidRDefault="002E18EA" w:rsidP="002E18EA">
      <w:pPr>
        <w:pStyle w:val="NoSpacing"/>
        <w:numPr>
          <w:ilvl w:val="0"/>
          <w:numId w:val="10"/>
        </w:numPr>
        <w:ind w:left="1440"/>
        <w:jc w:val="both"/>
        <w:rPr>
          <w:rFonts w:ascii="Times New Roman" w:hAnsi="Times New Roman" w:cs="Times New Roman"/>
          <w:color w:val="000000"/>
          <w:sz w:val="24"/>
          <w:szCs w:val="24"/>
        </w:rPr>
      </w:pPr>
      <w:r w:rsidRPr="00144C27">
        <w:rPr>
          <w:rFonts w:ascii="Times New Roman" w:eastAsia="Calibri" w:hAnsi="Times New Roman" w:cs="Times New Roman"/>
          <w:color w:val="000000"/>
          <w:sz w:val="24"/>
          <w:szCs w:val="24"/>
        </w:rPr>
        <w:t>Mental health/wellness</w:t>
      </w:r>
    </w:p>
    <w:p w14:paraId="0AC954C5" w14:textId="77777777" w:rsidR="002E18EA" w:rsidRPr="00144C27" w:rsidRDefault="002E18EA" w:rsidP="002E18EA">
      <w:pPr>
        <w:pStyle w:val="NoSpacing"/>
        <w:numPr>
          <w:ilvl w:val="0"/>
          <w:numId w:val="10"/>
        </w:numPr>
        <w:ind w:left="1440"/>
        <w:jc w:val="both"/>
        <w:rPr>
          <w:rFonts w:ascii="Times New Roman" w:hAnsi="Times New Roman" w:cs="Times New Roman"/>
          <w:color w:val="000000"/>
          <w:sz w:val="24"/>
          <w:szCs w:val="24"/>
        </w:rPr>
      </w:pPr>
      <w:r w:rsidRPr="00144C27">
        <w:rPr>
          <w:rFonts w:ascii="Times New Roman" w:eastAsia="Calibri" w:hAnsi="Times New Roman" w:cs="Times New Roman"/>
          <w:color w:val="000000"/>
          <w:sz w:val="24"/>
          <w:szCs w:val="24"/>
        </w:rPr>
        <w:lastRenderedPageBreak/>
        <w:t xml:space="preserve">HIV management and </w:t>
      </w:r>
      <w:proofErr w:type="spellStart"/>
      <w:r w:rsidRPr="00144C27">
        <w:rPr>
          <w:rFonts w:ascii="Times New Roman" w:eastAsia="Calibri" w:hAnsi="Times New Roman" w:cs="Times New Roman"/>
          <w:color w:val="000000"/>
          <w:sz w:val="24"/>
          <w:szCs w:val="24"/>
        </w:rPr>
        <w:t>PrEP</w:t>
      </w:r>
      <w:proofErr w:type="spellEnd"/>
    </w:p>
    <w:p w14:paraId="68C5D218" w14:textId="77777777" w:rsidR="002E18EA" w:rsidRPr="00144C27" w:rsidRDefault="002E18EA" w:rsidP="002E18EA">
      <w:pPr>
        <w:pStyle w:val="NoSpacing"/>
        <w:numPr>
          <w:ilvl w:val="0"/>
          <w:numId w:val="10"/>
        </w:numPr>
        <w:ind w:left="1440"/>
        <w:jc w:val="both"/>
        <w:rPr>
          <w:rFonts w:ascii="Times New Roman" w:hAnsi="Times New Roman" w:cs="Times New Roman"/>
          <w:color w:val="000000"/>
          <w:sz w:val="24"/>
          <w:szCs w:val="24"/>
        </w:rPr>
      </w:pPr>
      <w:r w:rsidRPr="00144C27">
        <w:rPr>
          <w:rFonts w:ascii="Times New Roman" w:eastAsia="Calibri" w:hAnsi="Times New Roman" w:cs="Times New Roman"/>
          <w:color w:val="000000"/>
          <w:sz w:val="24"/>
          <w:szCs w:val="24"/>
        </w:rPr>
        <w:t>Asthma and COPD management</w:t>
      </w:r>
    </w:p>
    <w:p w14:paraId="0819DC55" w14:textId="77777777" w:rsidR="002E18EA" w:rsidRPr="00144C27" w:rsidRDefault="002E18EA" w:rsidP="002E18EA">
      <w:pPr>
        <w:pStyle w:val="NoSpacing"/>
        <w:numPr>
          <w:ilvl w:val="0"/>
          <w:numId w:val="10"/>
        </w:numPr>
        <w:ind w:left="1440"/>
        <w:jc w:val="both"/>
        <w:rPr>
          <w:rFonts w:ascii="Times New Roman" w:hAnsi="Times New Roman" w:cs="Times New Roman"/>
          <w:color w:val="000000"/>
          <w:sz w:val="24"/>
          <w:szCs w:val="24"/>
        </w:rPr>
      </w:pPr>
      <w:r w:rsidRPr="00144C27">
        <w:rPr>
          <w:rFonts w:ascii="Times New Roman" w:eastAsia="Calibri" w:hAnsi="Times New Roman" w:cs="Times New Roman"/>
          <w:color w:val="000000"/>
          <w:sz w:val="24"/>
          <w:szCs w:val="24"/>
        </w:rPr>
        <w:t>Weight management</w:t>
      </w:r>
    </w:p>
    <w:p w14:paraId="632654C9" w14:textId="77777777" w:rsidR="002E18EA" w:rsidRPr="00144C27" w:rsidRDefault="002E18EA" w:rsidP="002E18EA">
      <w:pPr>
        <w:pStyle w:val="NoSpacing"/>
        <w:numPr>
          <w:ilvl w:val="0"/>
          <w:numId w:val="10"/>
        </w:numPr>
        <w:ind w:left="1440"/>
        <w:jc w:val="both"/>
        <w:rPr>
          <w:rFonts w:ascii="Times New Roman" w:hAnsi="Times New Roman" w:cs="Times New Roman"/>
          <w:color w:val="000000"/>
          <w:sz w:val="24"/>
          <w:szCs w:val="24"/>
        </w:rPr>
      </w:pPr>
      <w:r w:rsidRPr="00144C27">
        <w:rPr>
          <w:rFonts w:ascii="Times New Roman" w:eastAsia="Calibri" w:hAnsi="Times New Roman" w:cs="Times New Roman"/>
          <w:color w:val="000000"/>
          <w:sz w:val="24"/>
          <w:szCs w:val="24"/>
        </w:rPr>
        <w:t>Hospital follow-up and pre-operative evaluations</w:t>
      </w:r>
    </w:p>
    <w:p w14:paraId="508F8DCB" w14:textId="77777777" w:rsidR="002E18EA" w:rsidRPr="00144C27" w:rsidRDefault="002E18EA" w:rsidP="002E18EA">
      <w:pPr>
        <w:pStyle w:val="NoSpacing"/>
        <w:numPr>
          <w:ilvl w:val="0"/>
          <w:numId w:val="10"/>
        </w:numPr>
        <w:ind w:left="1440"/>
        <w:jc w:val="both"/>
        <w:rPr>
          <w:rFonts w:ascii="Times New Roman" w:hAnsi="Times New Roman" w:cs="Times New Roman"/>
          <w:color w:val="000000"/>
          <w:sz w:val="24"/>
          <w:szCs w:val="24"/>
        </w:rPr>
      </w:pPr>
      <w:r w:rsidRPr="00144C27">
        <w:rPr>
          <w:rFonts w:ascii="Times New Roman" w:eastAsia="Calibri" w:hAnsi="Times New Roman" w:cs="Times New Roman"/>
          <w:color w:val="000000"/>
          <w:sz w:val="24"/>
          <w:szCs w:val="24"/>
        </w:rPr>
        <w:t>Gender affirming medical care, including hormone management</w:t>
      </w:r>
    </w:p>
    <w:p w14:paraId="2E3F785E" w14:textId="77777777" w:rsidR="002E18EA" w:rsidRPr="00144C27" w:rsidRDefault="002E18EA" w:rsidP="002E18EA">
      <w:pPr>
        <w:pStyle w:val="NoSpacing"/>
        <w:numPr>
          <w:ilvl w:val="3"/>
          <w:numId w:val="8"/>
        </w:numPr>
        <w:ind w:left="1080"/>
        <w:jc w:val="both"/>
        <w:rPr>
          <w:rFonts w:ascii="Times New Roman" w:hAnsi="Times New Roman" w:cs="Times New Roman"/>
          <w:color w:val="000000"/>
          <w:sz w:val="24"/>
          <w:szCs w:val="24"/>
        </w:rPr>
      </w:pPr>
      <w:r w:rsidRPr="00144C27">
        <w:rPr>
          <w:rFonts w:ascii="Times New Roman" w:eastAsia="Calibri" w:hAnsi="Times New Roman" w:cs="Times New Roman"/>
          <w:b/>
          <w:color w:val="000000"/>
          <w:sz w:val="24"/>
          <w:szCs w:val="24"/>
        </w:rPr>
        <w:t xml:space="preserve">Influenza vaccine/administration: </w:t>
      </w:r>
      <w:r w:rsidRPr="00144C27">
        <w:rPr>
          <w:rFonts w:ascii="Times New Roman" w:eastAsia="Calibri" w:hAnsi="Times New Roman" w:cs="Times New Roman"/>
          <w:color w:val="000000"/>
          <w:sz w:val="24"/>
          <w:szCs w:val="24"/>
        </w:rPr>
        <w:t>Each BDH Patient may receive an annual flu shot, no additional cost.</w:t>
      </w:r>
    </w:p>
    <w:p w14:paraId="53F97CE6" w14:textId="77777777" w:rsidR="002E18EA" w:rsidRPr="00144C27" w:rsidRDefault="002E18EA" w:rsidP="002E18EA">
      <w:pPr>
        <w:pStyle w:val="NoSpacing"/>
        <w:numPr>
          <w:ilvl w:val="3"/>
          <w:numId w:val="8"/>
        </w:numPr>
        <w:ind w:left="1080"/>
        <w:jc w:val="both"/>
        <w:rPr>
          <w:rFonts w:ascii="Times New Roman" w:hAnsi="Times New Roman" w:cs="Times New Roman"/>
          <w:color w:val="000000"/>
          <w:sz w:val="24"/>
          <w:szCs w:val="24"/>
        </w:rPr>
      </w:pPr>
      <w:r w:rsidRPr="00144C27">
        <w:rPr>
          <w:rFonts w:ascii="Times New Roman" w:eastAsia="Calibri" w:hAnsi="Times New Roman" w:cs="Times New Roman"/>
          <w:b/>
          <w:color w:val="000000"/>
          <w:sz w:val="24"/>
          <w:szCs w:val="24"/>
        </w:rPr>
        <w:t>On-site Laboratory testing:</w:t>
      </w:r>
      <w:r w:rsidRPr="00144C27">
        <w:rPr>
          <w:rFonts w:ascii="Times New Roman" w:hAnsi="Times New Roman" w:cs="Times New Roman"/>
          <w:sz w:val="24"/>
          <w:szCs w:val="24"/>
        </w:rPr>
        <w:t xml:space="preserve"> Urinalysis, Blood Sugar, Rapid Strep, Rapid Influenza, Pregnancy</w:t>
      </w:r>
    </w:p>
    <w:p w14:paraId="253959B9" w14:textId="77777777" w:rsidR="002E18EA" w:rsidRPr="00144C27" w:rsidRDefault="002E18EA" w:rsidP="002E18EA">
      <w:pPr>
        <w:pStyle w:val="NoSpacing"/>
        <w:numPr>
          <w:ilvl w:val="3"/>
          <w:numId w:val="8"/>
        </w:numPr>
        <w:ind w:left="1080"/>
        <w:jc w:val="both"/>
        <w:rPr>
          <w:rFonts w:ascii="Times New Roman" w:hAnsi="Times New Roman" w:cs="Times New Roman"/>
          <w:color w:val="000000"/>
          <w:sz w:val="24"/>
          <w:szCs w:val="24"/>
        </w:rPr>
      </w:pPr>
      <w:r w:rsidRPr="00144C27">
        <w:rPr>
          <w:rFonts w:ascii="Times New Roman" w:eastAsia="Calibri" w:hAnsi="Times New Roman" w:cs="Times New Roman"/>
          <w:b/>
          <w:color w:val="000000"/>
          <w:sz w:val="24"/>
          <w:szCs w:val="24"/>
        </w:rPr>
        <w:t>On-site phlebotomy</w:t>
      </w:r>
      <w:r w:rsidRPr="00144C27">
        <w:rPr>
          <w:rFonts w:ascii="Times New Roman" w:eastAsia="Calibri" w:hAnsi="Times New Roman" w:cs="Times New Roman"/>
          <w:color w:val="000000"/>
          <w:sz w:val="24"/>
          <w:szCs w:val="24"/>
        </w:rPr>
        <w:t xml:space="preserve">: blood draws at no costs to BDH patients, specimens to be sent to laboratory </w:t>
      </w:r>
    </w:p>
    <w:p w14:paraId="2433E3B4" w14:textId="77777777" w:rsidR="002E18EA" w:rsidRPr="00144C27" w:rsidRDefault="002E18EA" w:rsidP="002E18EA">
      <w:pPr>
        <w:pStyle w:val="NoSpacing"/>
        <w:numPr>
          <w:ilvl w:val="3"/>
          <w:numId w:val="8"/>
        </w:numPr>
        <w:ind w:left="1080"/>
        <w:jc w:val="both"/>
        <w:rPr>
          <w:rFonts w:ascii="Times New Roman" w:hAnsi="Times New Roman" w:cs="Times New Roman"/>
          <w:color w:val="000000"/>
          <w:sz w:val="24"/>
          <w:szCs w:val="24"/>
        </w:rPr>
      </w:pPr>
      <w:r w:rsidRPr="00144C27">
        <w:rPr>
          <w:rFonts w:ascii="Times New Roman" w:eastAsia="Calibri" w:hAnsi="Times New Roman" w:cs="Times New Roman"/>
          <w:b/>
          <w:color w:val="000000"/>
          <w:sz w:val="24"/>
          <w:szCs w:val="24"/>
        </w:rPr>
        <w:t xml:space="preserve">Easy Access. </w:t>
      </w:r>
      <w:r w:rsidRPr="00144C27">
        <w:rPr>
          <w:rFonts w:ascii="Times New Roman" w:eastAsia="Calibri" w:hAnsi="Times New Roman" w:cs="Times New Roman"/>
          <w:color w:val="000000"/>
          <w:sz w:val="24"/>
          <w:szCs w:val="24"/>
        </w:rPr>
        <w:t>BDH Patients may communicate directly with BDH Medical team,</w:t>
      </w:r>
      <w:r w:rsidRPr="00144C27">
        <w:rPr>
          <w:rFonts w:ascii="Times New Roman" w:eastAsia="Calibri" w:hAnsi="Times New Roman" w:cs="Times New Roman"/>
          <w:color w:val="000000"/>
          <w:sz w:val="24"/>
          <w:szCs w:val="24"/>
          <w:vertAlign w:val="superscript"/>
        </w:rPr>
        <w:footnoteReference w:id="2"/>
      </w:r>
      <w:r w:rsidRPr="00144C27">
        <w:rPr>
          <w:rFonts w:ascii="Times New Roman" w:eastAsia="Calibri" w:hAnsi="Times New Roman" w:cs="Times New Roman"/>
          <w:color w:val="000000"/>
          <w:sz w:val="24"/>
          <w:szCs w:val="24"/>
        </w:rPr>
        <w:t xml:space="preserve"> email, and text (as appropriate), 24 hours a day, seven days a week. If the BDH Medical team is not immediately available, they will return your call or reply to your email/text as soon as they can. Patients will receive the BDH cell phone for the highest possible level of access. Patients will also have access to BDH’s telemedicine program, for real-time video consultation with the BDH Medical Team. </w:t>
      </w:r>
    </w:p>
    <w:p w14:paraId="75B32D87" w14:textId="77777777" w:rsidR="002E18EA" w:rsidRPr="00144C27" w:rsidRDefault="002E18EA" w:rsidP="002E18EA">
      <w:pPr>
        <w:pStyle w:val="NoSpacing"/>
        <w:numPr>
          <w:ilvl w:val="3"/>
          <w:numId w:val="8"/>
        </w:numPr>
        <w:ind w:left="1080"/>
        <w:jc w:val="both"/>
        <w:rPr>
          <w:rFonts w:ascii="Times New Roman" w:hAnsi="Times New Roman" w:cs="Times New Roman"/>
          <w:color w:val="000000"/>
          <w:sz w:val="24"/>
          <w:szCs w:val="24"/>
        </w:rPr>
      </w:pPr>
      <w:r w:rsidRPr="00144C27">
        <w:rPr>
          <w:rFonts w:ascii="Times New Roman" w:eastAsia="Calibri" w:hAnsi="Times New Roman" w:cs="Times New Roman"/>
          <w:b/>
          <w:color w:val="000000"/>
          <w:sz w:val="24"/>
          <w:szCs w:val="24"/>
        </w:rPr>
        <w:t xml:space="preserve">Easy Appointments. </w:t>
      </w:r>
      <w:r w:rsidRPr="00144C27">
        <w:rPr>
          <w:rFonts w:ascii="Times New Roman" w:eastAsia="Calibri" w:hAnsi="Times New Roman" w:cs="Times New Roman"/>
          <w:color w:val="000000"/>
          <w:sz w:val="24"/>
          <w:szCs w:val="24"/>
        </w:rPr>
        <w:t xml:space="preserve">BDH will offer same-day or next-day appointments whenever possible. After-hours and weekend appointments may also be arranged. Telemedicine appointments included. </w:t>
      </w:r>
    </w:p>
    <w:p w14:paraId="736F025B" w14:textId="75E69CA2" w:rsidR="00E6248D" w:rsidRDefault="00E6248D" w:rsidP="002E18EA">
      <w:pPr>
        <w:spacing w:after="240"/>
        <w:jc w:val="both"/>
        <w:rPr>
          <w:color w:val="000000"/>
        </w:rPr>
      </w:pPr>
    </w:p>
    <w:bookmarkEnd w:id="0"/>
    <w:p w14:paraId="475D4D8B" w14:textId="0407219D" w:rsidR="007D4CBD" w:rsidRPr="00D26245" w:rsidRDefault="007D4CBD" w:rsidP="00E25330">
      <w:pPr>
        <w:rPr>
          <w:rFonts w:ascii="Calibri" w:eastAsia="Calibri" w:hAnsi="Calibri" w:cs="Calibri"/>
          <w:color w:val="000000"/>
        </w:rPr>
      </w:pPr>
    </w:p>
    <w:sectPr w:rsidR="007D4CBD" w:rsidRPr="00D26245" w:rsidSect="00F401A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F3E7F" w14:textId="77777777" w:rsidR="007976B0" w:rsidRDefault="007976B0" w:rsidP="00434C1F">
      <w:r>
        <w:separator/>
      </w:r>
    </w:p>
  </w:endnote>
  <w:endnote w:type="continuationSeparator" w:id="0">
    <w:p w14:paraId="2B14205B" w14:textId="77777777" w:rsidR="007976B0" w:rsidRDefault="007976B0" w:rsidP="00434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41A5B" w14:textId="77777777" w:rsidR="007976B0" w:rsidRDefault="007976B0" w:rsidP="00434C1F">
      <w:r>
        <w:separator/>
      </w:r>
    </w:p>
  </w:footnote>
  <w:footnote w:type="continuationSeparator" w:id="0">
    <w:p w14:paraId="43F6F718" w14:textId="77777777" w:rsidR="007976B0" w:rsidRDefault="007976B0" w:rsidP="00434C1F">
      <w:r>
        <w:continuationSeparator/>
      </w:r>
    </w:p>
  </w:footnote>
  <w:footnote w:id="1">
    <w:p w14:paraId="2B13F827" w14:textId="77777777" w:rsidR="002E18EA" w:rsidRDefault="002E18EA" w:rsidP="002E18EA">
      <w:pPr>
        <w:jc w:val="both"/>
        <w:rPr>
          <w:rFonts w:ascii="Calibri" w:eastAsia="Calibri" w:hAnsi="Calibri" w:cs="Calibri"/>
          <w:color w:val="000000"/>
        </w:rPr>
      </w:pPr>
      <w:r>
        <w:rPr>
          <w:vertAlign w:val="superscript"/>
        </w:rPr>
        <w:footnoteRef/>
      </w:r>
      <w:r>
        <w:rPr>
          <w:rFonts w:ascii="Calibri" w:eastAsia="Calibri" w:hAnsi="Calibri" w:cs="Calibri"/>
          <w:color w:val="000000"/>
        </w:rPr>
        <w:t xml:space="preserve"> </w:t>
      </w:r>
      <w:r w:rsidRPr="00B81B2C">
        <w:rPr>
          <w:rFonts w:ascii="Times New Roman" w:eastAsia="Calibri" w:hAnsi="Times New Roman" w:cs="Times New Roman"/>
          <w:color w:val="000000"/>
          <w:sz w:val="20"/>
          <w:szCs w:val="20"/>
        </w:rPr>
        <w:t>Office visits may be subject to additional charges for Non-Included Services as described in Section 4, below.</w:t>
      </w:r>
      <w:r>
        <w:rPr>
          <w:rFonts w:ascii="Calibri" w:eastAsia="Calibri" w:hAnsi="Calibri" w:cs="Calibri"/>
          <w:color w:val="000000"/>
        </w:rPr>
        <w:t xml:space="preserve"> </w:t>
      </w:r>
    </w:p>
  </w:footnote>
  <w:footnote w:id="2">
    <w:p w14:paraId="3823A90A" w14:textId="77777777" w:rsidR="002E18EA" w:rsidRPr="00B81B2C" w:rsidRDefault="002E18EA" w:rsidP="002E18EA">
      <w:pPr>
        <w:jc w:val="both"/>
        <w:rPr>
          <w:rFonts w:ascii="Times New Roman" w:eastAsia="Calibri" w:hAnsi="Times New Roman" w:cs="Times New Roman"/>
          <w:color w:val="000000"/>
          <w:sz w:val="20"/>
          <w:szCs w:val="20"/>
        </w:rPr>
      </w:pPr>
      <w:r w:rsidRPr="00B81B2C">
        <w:rPr>
          <w:rFonts w:ascii="Times New Roman" w:hAnsi="Times New Roman" w:cs="Times New Roman"/>
          <w:sz w:val="20"/>
          <w:szCs w:val="20"/>
          <w:vertAlign w:val="superscript"/>
        </w:rPr>
        <w:footnoteRef/>
      </w:r>
      <w:r w:rsidRPr="00B81B2C">
        <w:rPr>
          <w:rFonts w:ascii="Times New Roman" w:hAnsi="Times New Roman" w:cs="Times New Roman"/>
          <w:color w:val="000000"/>
          <w:sz w:val="20"/>
          <w:szCs w:val="20"/>
        </w:rPr>
        <w:t xml:space="preserve"> </w:t>
      </w:r>
      <w:r w:rsidRPr="00B81B2C">
        <w:rPr>
          <w:rFonts w:ascii="Times New Roman" w:eastAsia="Calibri" w:hAnsi="Times New Roman" w:cs="Times New Roman"/>
          <w:color w:val="000000"/>
          <w:sz w:val="20"/>
          <w:szCs w:val="20"/>
        </w:rPr>
        <w:t>Telephonic and telemedicine visits that exceed fifteen minutes will count as an office visit. Office visits shorter than one hour in length are counted as an office visit. Office visits longer than one hour in length may be counted as additional office visits at the physician’s discretion.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3CF6"/>
    <w:multiLevelType w:val="hybridMultilevel"/>
    <w:tmpl w:val="D48223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E20D6"/>
    <w:multiLevelType w:val="hybridMultilevel"/>
    <w:tmpl w:val="376E014E"/>
    <w:lvl w:ilvl="0" w:tplc="5F3AC8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56A4596"/>
    <w:multiLevelType w:val="hybridMultilevel"/>
    <w:tmpl w:val="BF1038C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22B63"/>
    <w:multiLevelType w:val="hybridMultilevel"/>
    <w:tmpl w:val="7270C25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E0A42"/>
    <w:multiLevelType w:val="hybridMultilevel"/>
    <w:tmpl w:val="455C57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46B90"/>
    <w:multiLevelType w:val="multilevel"/>
    <w:tmpl w:val="6F30EA62"/>
    <w:lvl w:ilvl="0">
      <w:start w:val="1"/>
      <w:numFmt w:val="bullet"/>
      <w:lvlText w:val="●"/>
      <w:lvlJc w:val="left"/>
      <w:pPr>
        <w:ind w:left="720" w:hanging="360"/>
      </w:pPr>
      <w:rPr>
        <w:rFonts w:ascii="Noto Sans Symbols" w:eastAsia="Noto Sans Symbols" w:hAnsi="Noto Sans Symbols" w:cs="Noto Sans Symbols"/>
        <w:sz w:val="28"/>
        <w:szCs w:val="2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6E934EA"/>
    <w:multiLevelType w:val="hybridMultilevel"/>
    <w:tmpl w:val="6486CF9E"/>
    <w:lvl w:ilvl="0" w:tplc="CD165A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A24417"/>
    <w:multiLevelType w:val="hybridMultilevel"/>
    <w:tmpl w:val="CBFAD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44033E"/>
    <w:multiLevelType w:val="hybridMultilevel"/>
    <w:tmpl w:val="6C963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D04745"/>
    <w:multiLevelType w:val="multilevel"/>
    <w:tmpl w:val="6F30EA62"/>
    <w:lvl w:ilvl="0">
      <w:start w:val="1"/>
      <w:numFmt w:val="bullet"/>
      <w:lvlText w:val="●"/>
      <w:lvlJc w:val="left"/>
      <w:pPr>
        <w:ind w:left="1440" w:hanging="360"/>
      </w:pPr>
      <w:rPr>
        <w:rFonts w:ascii="Noto Sans Symbols" w:eastAsia="Noto Sans Symbols" w:hAnsi="Noto Sans Symbols" w:cs="Noto Sans Symbols"/>
        <w:sz w:val="28"/>
        <w:szCs w:val="28"/>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0" w15:restartNumberingAfterBreak="0">
    <w:nsid w:val="72C82385"/>
    <w:multiLevelType w:val="hybridMultilevel"/>
    <w:tmpl w:val="DA72E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50061B"/>
    <w:multiLevelType w:val="hybridMultilevel"/>
    <w:tmpl w:val="C800243E"/>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sz w:val="23"/>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4E0A1C"/>
    <w:multiLevelType w:val="hybridMultilevel"/>
    <w:tmpl w:val="AFE46D9E"/>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1">
      <w:start w:val="1"/>
      <w:numFmt w:val="bullet"/>
      <w:lvlText w:val=""/>
      <w:lvlJc w:val="left"/>
      <w:pPr>
        <w:ind w:left="2160" w:hanging="360"/>
      </w:pPr>
      <w:rPr>
        <w:rFonts w:ascii="Symbol" w:hAnsi="Symbol" w:hint="default"/>
      </w:rPr>
    </w:lvl>
    <w:lvl w:ilvl="3" w:tplc="0409001B">
      <w:start w:val="1"/>
      <w:numFmt w:val="lowerRoman"/>
      <w:lvlText w:val="%4."/>
      <w:lvlJc w:val="right"/>
      <w:pPr>
        <w:ind w:left="2880" w:hanging="360"/>
      </w:pPr>
      <w:rPr>
        <w:rFonts w:hint="default"/>
        <w:b/>
        <w:sz w:val="23"/>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4"/>
  </w:num>
  <w:num w:numId="5">
    <w:abstractNumId w:val="5"/>
  </w:num>
  <w:num w:numId="6">
    <w:abstractNumId w:val="9"/>
  </w:num>
  <w:num w:numId="7">
    <w:abstractNumId w:val="6"/>
  </w:num>
  <w:num w:numId="8">
    <w:abstractNumId w:val="12"/>
  </w:num>
  <w:num w:numId="9">
    <w:abstractNumId w:val="10"/>
  </w:num>
  <w:num w:numId="10">
    <w:abstractNumId w:val="7"/>
  </w:num>
  <w:num w:numId="11">
    <w:abstractNumId w:val="2"/>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2944"/>
    <w:rsid w:val="0000695F"/>
    <w:rsid w:val="00006CA8"/>
    <w:rsid w:val="00086028"/>
    <w:rsid w:val="000A2944"/>
    <w:rsid w:val="00144C27"/>
    <w:rsid w:val="00176F6B"/>
    <w:rsid w:val="00193FD0"/>
    <w:rsid w:val="00266641"/>
    <w:rsid w:val="002E18EA"/>
    <w:rsid w:val="00317A10"/>
    <w:rsid w:val="00360BBD"/>
    <w:rsid w:val="00434C1F"/>
    <w:rsid w:val="004D7E84"/>
    <w:rsid w:val="004E36F7"/>
    <w:rsid w:val="005013E7"/>
    <w:rsid w:val="005A23DE"/>
    <w:rsid w:val="005B58D9"/>
    <w:rsid w:val="00622507"/>
    <w:rsid w:val="007976B0"/>
    <w:rsid w:val="007D4CBD"/>
    <w:rsid w:val="007F29FA"/>
    <w:rsid w:val="007F61F8"/>
    <w:rsid w:val="00830619"/>
    <w:rsid w:val="00841582"/>
    <w:rsid w:val="00850DD5"/>
    <w:rsid w:val="008800BF"/>
    <w:rsid w:val="008C5512"/>
    <w:rsid w:val="008C635B"/>
    <w:rsid w:val="00981823"/>
    <w:rsid w:val="009C74EC"/>
    <w:rsid w:val="00A373CD"/>
    <w:rsid w:val="00A5014F"/>
    <w:rsid w:val="00A624BC"/>
    <w:rsid w:val="00A80E9F"/>
    <w:rsid w:val="00AB1F2F"/>
    <w:rsid w:val="00BF0A8D"/>
    <w:rsid w:val="00C24C12"/>
    <w:rsid w:val="00C743BC"/>
    <w:rsid w:val="00D26245"/>
    <w:rsid w:val="00D46E4D"/>
    <w:rsid w:val="00D833F9"/>
    <w:rsid w:val="00DA2FDB"/>
    <w:rsid w:val="00E21E13"/>
    <w:rsid w:val="00E25330"/>
    <w:rsid w:val="00E40087"/>
    <w:rsid w:val="00E6248D"/>
    <w:rsid w:val="00F401A3"/>
    <w:rsid w:val="00F95B9F"/>
    <w:rsid w:val="00FF3BF5"/>
    <w:rsid w:val="00FF4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B81A8C"/>
  <w14:defaultImageDpi w14:val="300"/>
  <w15:docId w15:val="{3FE88EE4-BC67-4A05-8F59-6A2CF067E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944"/>
    <w:pPr>
      <w:ind w:left="720"/>
      <w:contextualSpacing/>
    </w:pPr>
  </w:style>
  <w:style w:type="paragraph" w:styleId="BalloonText">
    <w:name w:val="Balloon Text"/>
    <w:basedOn w:val="Normal"/>
    <w:link w:val="BalloonTextChar"/>
    <w:uiPriority w:val="99"/>
    <w:semiHidden/>
    <w:unhideWhenUsed/>
    <w:rsid w:val="00434C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C1F"/>
    <w:rPr>
      <w:rFonts w:ascii="Segoe UI" w:hAnsi="Segoe UI" w:cs="Segoe UI"/>
      <w:sz w:val="18"/>
      <w:szCs w:val="18"/>
    </w:rPr>
  </w:style>
  <w:style w:type="paragraph" w:customStyle="1" w:styleId="FreeForm">
    <w:name w:val="Free Form"/>
    <w:rsid w:val="00D26245"/>
    <w:rPr>
      <w:rFonts w:ascii="Helvetica" w:eastAsia="ヒラギノ角ゴ Pro W3" w:hAnsi="Helvetica" w:cs="Times New Roman"/>
      <w:color w:val="000000"/>
      <w:szCs w:val="20"/>
    </w:rPr>
  </w:style>
  <w:style w:type="paragraph" w:styleId="NoSpacing">
    <w:name w:val="No Spacing"/>
    <w:uiPriority w:val="1"/>
    <w:qFormat/>
    <w:rsid w:val="002E18EA"/>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1493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2494</TotalTime>
  <Pages>7</Pages>
  <Words>2582</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Zivich</dc:creator>
  <cp:keywords/>
  <dc:description/>
  <cp:lastModifiedBy>Steve Zivich</cp:lastModifiedBy>
  <cp:revision>19</cp:revision>
  <cp:lastPrinted>2019-08-08T12:55:00Z</cp:lastPrinted>
  <dcterms:created xsi:type="dcterms:W3CDTF">2017-09-24T22:37:00Z</dcterms:created>
  <dcterms:modified xsi:type="dcterms:W3CDTF">2021-12-06T19:56:00Z</dcterms:modified>
</cp:coreProperties>
</file>