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E20F" w14:textId="5E30A976" w:rsidR="00C62F54" w:rsidRDefault="00AB79D0">
      <w:r>
        <w:t xml:space="preserve">Dermal Filler Service Page </w:t>
      </w:r>
      <w:proofErr w:type="spellStart"/>
      <w:r>
        <w:t>Update.Boston</w:t>
      </w:r>
      <w:proofErr w:type="spellEnd"/>
      <w:r>
        <w:t xml:space="preserve"> Direct </w:t>
      </w:r>
      <w:proofErr w:type="spellStart"/>
      <w:r>
        <w:t>Health.KA</w:t>
      </w:r>
      <w:proofErr w:type="spellEnd"/>
    </w:p>
    <w:p w14:paraId="2F539B0A" w14:textId="77777777" w:rsidR="00AB79D0" w:rsidRDefault="00AB79D0"/>
    <w:p w14:paraId="75F8C3F5" w14:textId="656FF937" w:rsidR="00AB79D0" w:rsidRDefault="00AB79D0">
      <w:r>
        <w:t xml:space="preserve">Link to page: </w:t>
      </w:r>
      <w:hyperlink r:id="rId4" w:history="1">
        <w:r w:rsidRPr="00054CE4">
          <w:rPr>
            <w:rStyle w:val="Hyperlink"/>
          </w:rPr>
          <w:t>https://bostondirecthealth.com/dermal-fillers/</w:t>
        </w:r>
      </w:hyperlink>
    </w:p>
    <w:p w14:paraId="2599AAE3" w14:textId="77777777" w:rsidR="00AB79D0" w:rsidRDefault="00AB79D0"/>
    <w:p w14:paraId="3AC369F8" w14:textId="1745CFCC" w:rsidR="00AB79D0" w:rsidRDefault="00AB79D0">
      <w:r w:rsidRPr="00AB79D0">
        <w:rPr>
          <w:highlight w:val="yellow"/>
        </w:rPr>
        <w:t>*</w:t>
      </w:r>
      <w:proofErr w:type="gramStart"/>
      <w:r w:rsidRPr="00AB79D0">
        <w:rPr>
          <w:highlight w:val="yellow"/>
        </w:rPr>
        <w:t>we</w:t>
      </w:r>
      <w:proofErr w:type="gramEnd"/>
      <w:r w:rsidRPr="00AB79D0">
        <w:rPr>
          <w:highlight w:val="yellow"/>
        </w:rPr>
        <w:t xml:space="preserve"> will link this section to the new treatment page as soon as it is public*</w:t>
      </w:r>
    </w:p>
    <w:p w14:paraId="3C4D92A4" w14:textId="77777777" w:rsidR="00AB79D0" w:rsidRDefault="00AB79D0"/>
    <w:p w14:paraId="3ADC9C80" w14:textId="332A0743" w:rsidR="00AB79D0" w:rsidRDefault="00AB79D0">
      <w:r>
        <w:t xml:space="preserve">H2 Expert Under-eye Fillers Available at Boston Direct Health </w:t>
      </w:r>
      <w:r w:rsidRPr="00AB79D0">
        <w:rPr>
          <w:highlight w:val="yellow"/>
        </w:rPr>
        <w:t>(please add this section in between the dermal fillers available and the dermal filler side effects section)</w:t>
      </w:r>
    </w:p>
    <w:p w14:paraId="424AA1B2" w14:textId="77777777" w:rsidR="00AB79D0" w:rsidRDefault="00AB79D0"/>
    <w:p w14:paraId="541ED312" w14:textId="51EE5D88" w:rsidR="00D138B4" w:rsidRDefault="00D138B4" w:rsidP="00D138B4">
      <w:r>
        <w:t>The under-eye area is notorious for falling victim to age-related volume loss and a</w:t>
      </w:r>
      <w:r>
        <w:t xml:space="preserve"> more</w:t>
      </w:r>
      <w:r>
        <w:t xml:space="preserve"> </w:t>
      </w:r>
      <w:r>
        <w:t>“</w:t>
      </w:r>
      <w:r>
        <w:t>sunken</w:t>
      </w:r>
      <w:r>
        <w:t>”</w:t>
      </w:r>
      <w:r>
        <w:t xml:space="preserve"> appearance as the years go by. Fortunately, under-eye filler</w:t>
      </w:r>
      <w:r>
        <w:t xml:space="preserve"> injections</w:t>
      </w:r>
      <w:r>
        <w:t xml:space="preserve"> make it possible to treat these age-related concerns, rejuvenat</w:t>
      </w:r>
      <w:r>
        <w:t>ing</w:t>
      </w:r>
      <w:r>
        <w:t xml:space="preserve"> your eyes</w:t>
      </w:r>
      <w:r>
        <w:t xml:space="preserve"> </w:t>
      </w:r>
      <w:r>
        <w:t xml:space="preserve">and </w:t>
      </w:r>
      <w:r>
        <w:t xml:space="preserve">helping you </w:t>
      </w:r>
      <w:r>
        <w:t>look youthful.</w:t>
      </w:r>
    </w:p>
    <w:p w14:paraId="3D94486F" w14:textId="77777777" w:rsidR="00D138B4" w:rsidRDefault="00D138B4" w:rsidP="00D138B4"/>
    <w:p w14:paraId="7CAB9D91" w14:textId="264F6B8B" w:rsidR="00D138B4" w:rsidRDefault="00D138B4" w:rsidP="00D138B4">
      <w:r>
        <w:t>Under-eye or dermal filler injections are often made of a gel-like substance</w:t>
      </w:r>
      <w:r>
        <w:t>, typically Hyaluronic Acid</w:t>
      </w:r>
      <w:r>
        <w:t>. They are injected into the under-eye area precisely to minimize risks or side effects and improve the appearance of the eye area. The filler's active ingredient boosts collagen and elastin production and adds volume to aging skin.</w:t>
      </w:r>
    </w:p>
    <w:p w14:paraId="5EC8BC4F" w14:textId="77777777" w:rsidR="00D138B4" w:rsidRDefault="00D138B4" w:rsidP="00D138B4"/>
    <w:p w14:paraId="55ED0D79" w14:textId="4A129CC1" w:rsidR="00D138B4" w:rsidRDefault="00D138B4" w:rsidP="00D138B4">
      <w:r>
        <w:t xml:space="preserve">Not all dermal fillers are made the same. </w:t>
      </w:r>
      <w:r>
        <w:t xml:space="preserve">They typically consist of varying active ingredients and are specifically designed to treat specific parts of the face or aging concerns. </w:t>
      </w:r>
      <w:r>
        <w:t xml:space="preserve">Dr. Steven and his team of experts at Boston Direct Health use </w:t>
      </w:r>
      <w:r>
        <w:t xml:space="preserve">the </w:t>
      </w:r>
      <w:r>
        <w:t xml:space="preserve">RHA Teotysal filler for treating the </w:t>
      </w:r>
      <w:r>
        <w:t>under eyes</w:t>
      </w:r>
      <w:r>
        <w:t>. Clarion's RHA filler, Teotysal, is made with natural movement and stretch</w:t>
      </w:r>
      <w:r>
        <w:t>ing in mind</w:t>
      </w:r>
      <w:r>
        <w:t xml:space="preserve">. </w:t>
      </w:r>
      <w:r>
        <w:t xml:space="preserve">The filler was </w:t>
      </w:r>
      <w:r>
        <w:t>created to stretch and resist the repeated harsh stretch conditions of the under-eye area.</w:t>
      </w:r>
    </w:p>
    <w:p w14:paraId="022AAE95" w14:textId="77777777" w:rsidR="00D138B4" w:rsidRDefault="00D138B4" w:rsidP="00D138B4">
      <w:r>
        <w:t xml:space="preserve"> </w:t>
      </w:r>
    </w:p>
    <w:p w14:paraId="140ADF45" w14:textId="3A783284" w:rsidR="00AB79D0" w:rsidRDefault="00D138B4" w:rsidP="00D138B4">
      <w:r>
        <w:t>In addition, the Teotysal RHA filler is harder to detect in thin-skin areas like under the eye. In a sense, Teotysal filler is making under-eye filler more popular as it produces better, more natural results and doesn't give people the blue tone shadowy Tyndall effect.</w:t>
      </w:r>
    </w:p>
    <w:p w14:paraId="0460FABE" w14:textId="77777777" w:rsidR="00AB79D0" w:rsidRDefault="00AB79D0"/>
    <w:p w14:paraId="2AC30786" w14:textId="77777777" w:rsidR="00AB79D0" w:rsidRDefault="00AB79D0"/>
    <w:p w14:paraId="2140DA4B" w14:textId="77777777" w:rsidR="00AB79D0" w:rsidRDefault="00AB79D0"/>
    <w:sectPr w:rsidR="00AB7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0"/>
    <w:rsid w:val="008745FF"/>
    <w:rsid w:val="00AB79D0"/>
    <w:rsid w:val="00C62F54"/>
    <w:rsid w:val="00D1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C06C6"/>
  <w15:chartTrackingRefBased/>
  <w15:docId w15:val="{2DA260BC-4BA1-F647-899F-1F1EB6D7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9D0"/>
    <w:rPr>
      <w:color w:val="0563C1" w:themeColor="hyperlink"/>
      <w:u w:val="single"/>
    </w:rPr>
  </w:style>
  <w:style w:type="character" w:styleId="UnresolvedMention">
    <w:name w:val="Unresolved Mention"/>
    <w:basedOn w:val="DefaultParagraphFont"/>
    <w:uiPriority w:val="99"/>
    <w:semiHidden/>
    <w:unhideWhenUsed/>
    <w:rsid w:val="00AB79D0"/>
    <w:rPr>
      <w:color w:val="605E5C"/>
      <w:shd w:val="clear" w:color="auto" w:fill="E1DFDD"/>
    </w:rPr>
  </w:style>
  <w:style w:type="paragraph" w:styleId="NormalWeb">
    <w:name w:val="Normal (Web)"/>
    <w:basedOn w:val="Normal"/>
    <w:uiPriority w:val="99"/>
    <w:semiHidden/>
    <w:unhideWhenUsed/>
    <w:rsid w:val="00AB79D0"/>
    <w:pPr>
      <w:spacing w:before="100" w:beforeAutospacing="1" w:after="100" w:afterAutospacing="1"/>
    </w:pPr>
    <w:rPr>
      <w:rFonts w:ascii="Times New Roman" w:eastAsia="Times New Roman" w:hAnsi="Times New Roman" w:cs="Times New Roman"/>
      <w:kern w:val="0"/>
      <w14:ligatures w14:val="none"/>
    </w:rPr>
  </w:style>
  <w:style w:type="paragraph" w:customStyle="1" w:styleId="trt0xe">
    <w:name w:val="trt0xe"/>
    <w:basedOn w:val="Normal"/>
    <w:rsid w:val="00AB79D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06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ostondirecthealth.com/dermal-fi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2023-07-29T15:03:00Z</dcterms:created>
  <dcterms:modified xsi:type="dcterms:W3CDTF">2023-07-29T15:22:00Z</dcterms:modified>
</cp:coreProperties>
</file>