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B80647C" w:rsidR="00AF4F76" w:rsidRDefault="002049D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CoolTone </w:t>
      </w:r>
      <w:r w:rsidR="00880383">
        <w:rPr>
          <w:rFonts w:ascii="Times New Roman" w:eastAsia="Times New Roman" w:hAnsi="Times New Roman" w:cs="Times New Roman"/>
          <w:sz w:val="24"/>
          <w:szCs w:val="24"/>
        </w:rPr>
        <w:t>Work. Article</w:t>
      </w:r>
      <w:r>
        <w:rPr>
          <w:rFonts w:ascii="Times New Roman" w:eastAsia="Times New Roman" w:hAnsi="Times New Roman" w:cs="Times New Roman"/>
          <w:sz w:val="24"/>
          <w:szCs w:val="24"/>
        </w:rPr>
        <w:t xml:space="preserve"> 2.KA</w:t>
      </w:r>
    </w:p>
    <w:p w14:paraId="00000002" w14:textId="77777777" w:rsidR="00AF4F76" w:rsidRDefault="002049D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/does CoolTone work</w:t>
      </w:r>
    </w:p>
    <w:p w14:paraId="00000003" w14:textId="77777777" w:rsidR="00AF4F76" w:rsidRDefault="002049D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Kw does CoolTone work</w:t>
      </w:r>
    </w:p>
    <w:p w14:paraId="00000004" w14:textId="1682BC24" w:rsidR="00AF4F76" w:rsidRDefault="002049D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Meta: CoolTone is the fastest way to tone, strengthen, and firm the abs, glutes, and upper legs</w:t>
      </w:r>
      <w:r w:rsidR="00D55444">
        <w:rPr>
          <w:rFonts w:ascii="Times New Roman" w:eastAsia="Times New Roman" w:hAnsi="Times New Roman" w:cs="Times New Roman"/>
          <w:sz w:val="24"/>
          <w:szCs w:val="24"/>
        </w:rPr>
        <w:t>. So how</w:t>
      </w:r>
      <w:r>
        <w:rPr>
          <w:rFonts w:ascii="Times New Roman" w:eastAsia="Times New Roman" w:hAnsi="Times New Roman" w:cs="Times New Roman"/>
          <w:sz w:val="24"/>
          <w:szCs w:val="24"/>
        </w:rPr>
        <w:t xml:space="preserve"> </w:t>
      </w:r>
      <w:r w:rsidR="00D55444">
        <w:rPr>
          <w:rFonts w:ascii="Times New Roman" w:eastAsia="Times New Roman" w:hAnsi="Times New Roman" w:cs="Times New Roman"/>
          <w:sz w:val="24"/>
          <w:szCs w:val="24"/>
        </w:rPr>
        <w:t>d</w:t>
      </w:r>
      <w:r>
        <w:rPr>
          <w:rFonts w:ascii="Times New Roman" w:eastAsia="Times New Roman" w:hAnsi="Times New Roman" w:cs="Times New Roman"/>
          <w:sz w:val="24"/>
          <w:szCs w:val="24"/>
        </w:rPr>
        <w:t>oes CoolTone work? Find out more.</w:t>
      </w:r>
    </w:p>
    <w:p w14:paraId="00000005" w14:textId="479E72E8" w:rsidR="00AF4F76" w:rsidRDefault="002049D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How Does CoolTone </w:t>
      </w:r>
      <w:r w:rsidR="00D55444">
        <w:rPr>
          <w:rFonts w:ascii="Times New Roman" w:eastAsia="Times New Roman" w:hAnsi="Times New Roman" w:cs="Times New Roman"/>
          <w:color w:val="0E101A"/>
          <w:sz w:val="24"/>
          <w:szCs w:val="24"/>
        </w:rPr>
        <w:t>Work to Build + Sculpt Muscle</w:t>
      </w:r>
    </w:p>
    <w:p w14:paraId="23A6F233" w14:textId="2D9186CD" w:rsidR="00D55444" w:rsidRDefault="002049D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Does CoolTone work? </w:t>
      </w:r>
      <w:proofErr w:type="gramStart"/>
      <w:r>
        <w:rPr>
          <w:rFonts w:ascii="Times New Roman" w:eastAsia="Times New Roman" w:hAnsi="Times New Roman" w:cs="Times New Roman"/>
          <w:color w:val="0E101A"/>
          <w:sz w:val="24"/>
          <w:szCs w:val="24"/>
        </w:rPr>
        <w:t>It’s</w:t>
      </w:r>
      <w:proofErr w:type="gramEnd"/>
      <w:r>
        <w:rPr>
          <w:rFonts w:ascii="Times New Roman" w:eastAsia="Times New Roman" w:hAnsi="Times New Roman" w:cs="Times New Roman"/>
          <w:color w:val="0E101A"/>
          <w:sz w:val="24"/>
          <w:szCs w:val="24"/>
        </w:rPr>
        <w:t xml:space="preserve"> a reasonable question after learning about the new body sculpting treatment that builds, strengthens, and tones muscle. Read on to learn the science behind the treatment and discover if CoolTone works for you.</w:t>
      </w:r>
    </w:p>
    <w:p w14:paraId="20258D21" w14:textId="77777777" w:rsidR="002049D3" w:rsidRDefault="002049D3" w:rsidP="002049D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CoolTone Benefits</w:t>
      </w:r>
    </w:p>
    <w:p w14:paraId="5BA3E761" w14:textId="77777777" w:rsidR="002049D3" w:rsidRDefault="002049D3" w:rsidP="002049D3">
      <w:pPr>
        <w:numPr>
          <w:ilvl w:val="0"/>
          <w:numId w:val="1"/>
        </w:numPr>
        <w:rPr>
          <w:color w:val="0E101A"/>
          <w:sz w:val="24"/>
          <w:szCs w:val="24"/>
        </w:rPr>
      </w:pPr>
      <w:r>
        <w:rPr>
          <w:rFonts w:ascii="Times New Roman" w:eastAsia="Times New Roman" w:hAnsi="Times New Roman" w:cs="Times New Roman"/>
          <w:color w:val="0E101A"/>
          <w:sz w:val="24"/>
          <w:szCs w:val="24"/>
        </w:rPr>
        <w:t>Chisels washboard abs</w:t>
      </w:r>
    </w:p>
    <w:p w14:paraId="39F05D83" w14:textId="77777777" w:rsidR="002049D3" w:rsidRDefault="002049D3" w:rsidP="002049D3">
      <w:pPr>
        <w:numPr>
          <w:ilvl w:val="0"/>
          <w:numId w:val="1"/>
        </w:numPr>
        <w:rPr>
          <w:color w:val="0E101A"/>
          <w:sz w:val="24"/>
          <w:szCs w:val="24"/>
        </w:rPr>
      </w:pPr>
      <w:r>
        <w:rPr>
          <w:rFonts w:ascii="Times New Roman" w:eastAsia="Times New Roman" w:hAnsi="Times New Roman" w:cs="Times New Roman"/>
          <w:color w:val="0E101A"/>
          <w:sz w:val="24"/>
          <w:szCs w:val="24"/>
        </w:rPr>
        <w:t>Strengthens core muscles</w:t>
      </w:r>
    </w:p>
    <w:p w14:paraId="55404C4C" w14:textId="77777777" w:rsidR="002049D3" w:rsidRDefault="002049D3" w:rsidP="002049D3">
      <w:pPr>
        <w:numPr>
          <w:ilvl w:val="0"/>
          <w:numId w:val="1"/>
        </w:numPr>
        <w:rPr>
          <w:color w:val="0E101A"/>
          <w:sz w:val="24"/>
          <w:szCs w:val="24"/>
        </w:rPr>
      </w:pPr>
      <w:r>
        <w:rPr>
          <w:rFonts w:ascii="Times New Roman" w:eastAsia="Times New Roman" w:hAnsi="Times New Roman" w:cs="Times New Roman"/>
          <w:color w:val="0E101A"/>
          <w:sz w:val="24"/>
          <w:szCs w:val="24"/>
        </w:rPr>
        <w:t>Lifts and tones the glutes</w:t>
      </w:r>
    </w:p>
    <w:p w14:paraId="1EBBD40E" w14:textId="77777777" w:rsidR="002049D3" w:rsidRDefault="002049D3" w:rsidP="002049D3">
      <w:pPr>
        <w:numPr>
          <w:ilvl w:val="0"/>
          <w:numId w:val="1"/>
        </w:numPr>
        <w:rPr>
          <w:color w:val="0E101A"/>
          <w:sz w:val="24"/>
          <w:szCs w:val="24"/>
        </w:rPr>
      </w:pPr>
      <w:r>
        <w:rPr>
          <w:rFonts w:ascii="Times New Roman" w:eastAsia="Times New Roman" w:hAnsi="Times New Roman" w:cs="Times New Roman"/>
          <w:color w:val="0E101A"/>
          <w:sz w:val="24"/>
          <w:szCs w:val="24"/>
        </w:rPr>
        <w:t>Sculpts and strengthens thighs</w:t>
      </w:r>
    </w:p>
    <w:p w14:paraId="26C2EBC3" w14:textId="77777777" w:rsidR="002049D3" w:rsidRDefault="002049D3" w:rsidP="002049D3">
      <w:pPr>
        <w:numPr>
          <w:ilvl w:val="0"/>
          <w:numId w:val="1"/>
        </w:numPr>
        <w:rPr>
          <w:color w:val="0E101A"/>
          <w:sz w:val="24"/>
          <w:szCs w:val="24"/>
        </w:rPr>
      </w:pPr>
      <w:r>
        <w:rPr>
          <w:rFonts w:ascii="Times New Roman" w:eastAsia="Times New Roman" w:hAnsi="Times New Roman" w:cs="Times New Roman"/>
          <w:color w:val="0E101A"/>
          <w:sz w:val="24"/>
          <w:szCs w:val="24"/>
        </w:rPr>
        <w:t>20,000 contractions in one treatment</w:t>
      </w:r>
    </w:p>
    <w:p w14:paraId="1EDB670B" w14:textId="77777777" w:rsidR="002049D3" w:rsidRDefault="002049D3" w:rsidP="002049D3">
      <w:pPr>
        <w:numPr>
          <w:ilvl w:val="0"/>
          <w:numId w:val="1"/>
        </w:numPr>
        <w:rPr>
          <w:color w:val="0E101A"/>
          <w:sz w:val="24"/>
          <w:szCs w:val="24"/>
        </w:rPr>
      </w:pPr>
      <w:r>
        <w:rPr>
          <w:rFonts w:ascii="Times New Roman" w:eastAsia="Times New Roman" w:hAnsi="Times New Roman" w:cs="Times New Roman"/>
          <w:color w:val="0E101A"/>
          <w:sz w:val="24"/>
          <w:szCs w:val="24"/>
        </w:rPr>
        <w:t>FDA cleared</w:t>
      </w:r>
    </w:p>
    <w:p w14:paraId="620CC43F" w14:textId="77777777" w:rsidR="002049D3" w:rsidRDefault="002049D3" w:rsidP="002049D3">
      <w:pPr>
        <w:numPr>
          <w:ilvl w:val="0"/>
          <w:numId w:val="1"/>
        </w:numPr>
        <w:rPr>
          <w:color w:val="0E101A"/>
          <w:sz w:val="24"/>
          <w:szCs w:val="24"/>
        </w:rPr>
      </w:pPr>
      <w:r>
        <w:rPr>
          <w:rFonts w:ascii="Times New Roman" w:eastAsia="Times New Roman" w:hAnsi="Times New Roman" w:cs="Times New Roman"/>
          <w:color w:val="0E101A"/>
          <w:sz w:val="24"/>
          <w:szCs w:val="24"/>
        </w:rPr>
        <w:t>Scientifically proven</w:t>
      </w:r>
    </w:p>
    <w:p w14:paraId="1ED18805" w14:textId="77777777" w:rsidR="002049D3" w:rsidRDefault="002049D3" w:rsidP="002049D3">
      <w:pPr>
        <w:numPr>
          <w:ilvl w:val="0"/>
          <w:numId w:val="1"/>
        </w:numPr>
        <w:rPr>
          <w:color w:val="0E101A"/>
          <w:sz w:val="24"/>
          <w:szCs w:val="24"/>
        </w:rPr>
      </w:pPr>
      <w:r>
        <w:rPr>
          <w:rFonts w:ascii="Times New Roman" w:eastAsia="Times New Roman" w:hAnsi="Times New Roman" w:cs="Times New Roman"/>
          <w:color w:val="0E101A"/>
          <w:sz w:val="24"/>
          <w:szCs w:val="24"/>
        </w:rPr>
        <w:t>Noninvasive</w:t>
      </w:r>
    </w:p>
    <w:p w14:paraId="675BE734" w14:textId="293818DF" w:rsidR="002049D3" w:rsidRPr="00916EFB" w:rsidRDefault="002049D3" w:rsidP="002049D3">
      <w:pPr>
        <w:numPr>
          <w:ilvl w:val="0"/>
          <w:numId w:val="1"/>
        </w:numPr>
        <w:spacing w:after="240"/>
        <w:rPr>
          <w:color w:val="0E101A"/>
          <w:sz w:val="24"/>
          <w:szCs w:val="24"/>
        </w:rPr>
      </w:pPr>
      <w:r>
        <w:rPr>
          <w:rFonts w:ascii="Times New Roman" w:eastAsia="Times New Roman" w:hAnsi="Times New Roman" w:cs="Times New Roman"/>
          <w:color w:val="0E101A"/>
          <w:sz w:val="24"/>
          <w:szCs w:val="24"/>
        </w:rPr>
        <w:t>Minimal to no downtime required</w:t>
      </w:r>
    </w:p>
    <w:p w14:paraId="681EFAE7" w14:textId="035B5D49" w:rsidR="00916EFB" w:rsidRPr="00916EFB" w:rsidRDefault="00916EFB" w:rsidP="00916EFB">
      <w:pPr>
        <w:spacing w:after="240"/>
        <w:jc w:val="right"/>
        <w:rPr>
          <w:color w:val="0E101A"/>
          <w:sz w:val="24"/>
          <w:szCs w:val="24"/>
          <w:u w:val="single"/>
        </w:rPr>
      </w:pPr>
      <w:r w:rsidRPr="00916EFB">
        <w:rPr>
          <w:rFonts w:ascii="Times New Roman" w:eastAsia="Times New Roman" w:hAnsi="Times New Roman" w:cs="Times New Roman"/>
          <w:color w:val="0E101A"/>
          <w:sz w:val="24"/>
          <w:szCs w:val="24"/>
          <w:u w:val="single"/>
        </w:rPr>
        <w:t>See real CoolTone before and after pics &gt;&gt;</w:t>
      </w:r>
    </w:p>
    <w:p w14:paraId="21227406" w14:textId="3F0063B9" w:rsidR="002049D3" w:rsidRDefault="002049D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Does CoolTone Work?</w:t>
      </w:r>
    </w:p>
    <w:p w14:paraId="00000006" w14:textId="12C85568" w:rsidR="00AF4F76" w:rsidRDefault="00D5544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Muscle building treatments revolutionize the body contouring industry. This </w:t>
      </w:r>
      <w:r w:rsidR="002049D3">
        <w:rPr>
          <w:rFonts w:ascii="Times New Roman" w:eastAsia="Times New Roman" w:hAnsi="Times New Roman" w:cs="Times New Roman"/>
          <w:color w:val="0E101A"/>
          <w:sz w:val="24"/>
          <w:szCs w:val="24"/>
        </w:rPr>
        <w:t>leaves</w:t>
      </w:r>
      <w:r>
        <w:rPr>
          <w:rFonts w:ascii="Times New Roman" w:eastAsia="Times New Roman" w:hAnsi="Times New Roman" w:cs="Times New Roman"/>
          <w:color w:val="0E101A"/>
          <w:sz w:val="24"/>
          <w:szCs w:val="24"/>
        </w:rPr>
        <w:t xml:space="preserve"> people</w:t>
      </w:r>
      <w:r w:rsidR="002049D3">
        <w:rPr>
          <w:rFonts w:ascii="Times New Roman" w:eastAsia="Times New Roman" w:hAnsi="Times New Roman" w:cs="Times New Roman"/>
          <w:color w:val="0E101A"/>
          <w:sz w:val="24"/>
          <w:szCs w:val="24"/>
        </w:rPr>
        <w:t xml:space="preserve"> asking,</w:t>
      </w:r>
      <w:r>
        <w:rPr>
          <w:rFonts w:ascii="Times New Roman" w:eastAsia="Times New Roman" w:hAnsi="Times New Roman" w:cs="Times New Roman"/>
          <w:color w:val="0E101A"/>
          <w:sz w:val="24"/>
          <w:szCs w:val="24"/>
        </w:rPr>
        <w:t xml:space="preserve"> ‘how does CoolTone work.” It all comes down to science. </w:t>
      </w:r>
      <w:r w:rsidR="002049D3">
        <w:rPr>
          <w:rFonts w:ascii="Times New Roman" w:eastAsia="Times New Roman" w:hAnsi="Times New Roman" w:cs="Times New Roman"/>
          <w:color w:val="0E101A"/>
          <w:sz w:val="24"/>
          <w:szCs w:val="24"/>
        </w:rPr>
        <w:t xml:space="preserve">CoolTone targets the most significant component of the body’s overall shape and size, the muscles. </w:t>
      </w:r>
      <w:r>
        <w:rPr>
          <w:rFonts w:ascii="Times New Roman" w:eastAsia="Times New Roman" w:hAnsi="Times New Roman" w:cs="Times New Roman"/>
          <w:color w:val="0E101A"/>
          <w:sz w:val="24"/>
          <w:szCs w:val="24"/>
        </w:rPr>
        <w:t>M</w:t>
      </w:r>
      <w:r w:rsidR="002049D3">
        <w:rPr>
          <w:rFonts w:ascii="Times New Roman" w:eastAsia="Times New Roman" w:hAnsi="Times New Roman" w:cs="Times New Roman"/>
          <w:color w:val="0E101A"/>
          <w:sz w:val="24"/>
          <w:szCs w:val="24"/>
        </w:rPr>
        <w:t>uscle comprises 45% of body composition for men and 35% for women. This muscle-building treatment uses Magnetic Muscle Stimulation, or MMS, to stimulate powerful muscle contractions. This intense stimulation creates new muscle cells and enhances the already existing muscle tissue. This process is how CoolTone treatments</w:t>
      </w:r>
      <w:r>
        <w:rPr>
          <w:rFonts w:ascii="Times New Roman" w:eastAsia="Times New Roman" w:hAnsi="Times New Roman" w:cs="Times New Roman"/>
          <w:color w:val="0E101A"/>
          <w:sz w:val="24"/>
          <w:szCs w:val="24"/>
        </w:rPr>
        <w:t xml:space="preserve"> </w:t>
      </w:r>
      <w:r w:rsidR="002049D3">
        <w:rPr>
          <w:rFonts w:ascii="Times New Roman" w:eastAsia="Times New Roman" w:hAnsi="Times New Roman" w:cs="Times New Roman"/>
          <w:color w:val="0E101A"/>
          <w:sz w:val="24"/>
          <w:szCs w:val="24"/>
        </w:rPr>
        <w:t>improve muscle mass.</w:t>
      </w:r>
    </w:p>
    <w:p w14:paraId="00000007" w14:textId="63167A68" w:rsidR="00AF4F76" w:rsidRDefault="002049D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powerful contractions produced during treatment are known as “supramaximal contractions.” These “super” contractions are much more intense than any contraction </w:t>
      </w:r>
      <w:r w:rsidR="00880383">
        <w:rPr>
          <w:rFonts w:ascii="Times New Roman" w:eastAsia="Times New Roman" w:hAnsi="Times New Roman" w:cs="Times New Roman"/>
          <w:color w:val="0E101A"/>
          <w:sz w:val="24"/>
          <w:szCs w:val="24"/>
        </w:rPr>
        <w:t>achievable</w:t>
      </w:r>
      <w:r w:rsidR="00D55444">
        <w:rPr>
          <w:rFonts w:ascii="Times New Roman" w:eastAsia="Times New Roman" w:hAnsi="Times New Roman" w:cs="Times New Roman"/>
          <w:color w:val="0E101A"/>
          <w:sz w:val="24"/>
          <w:szCs w:val="24"/>
        </w:rPr>
        <w:t xml:space="preserve"> with manual exercise.</w:t>
      </w:r>
      <w:r>
        <w:rPr>
          <w:rFonts w:ascii="Times New Roman" w:eastAsia="Times New Roman" w:hAnsi="Times New Roman" w:cs="Times New Roman"/>
          <w:color w:val="0E101A"/>
          <w:sz w:val="24"/>
          <w:szCs w:val="24"/>
        </w:rPr>
        <w:t xml:space="preserve"> Each treatment is the equivalent of 20,000 supramaximal contractions. This number of contractions is equal to 20,000 squats or lunges.</w:t>
      </w:r>
    </w:p>
    <w:p w14:paraId="7062CD28" w14:textId="250FFA6C" w:rsidR="00916EFB" w:rsidRPr="00916EFB" w:rsidRDefault="00916EFB" w:rsidP="00916EFB">
      <w:pPr>
        <w:spacing w:before="240"/>
        <w:jc w:val="right"/>
        <w:rPr>
          <w:rFonts w:ascii="Times New Roman" w:eastAsia="Times New Roman" w:hAnsi="Times New Roman" w:cs="Times New Roman"/>
          <w:color w:val="0E101A"/>
          <w:sz w:val="24"/>
          <w:szCs w:val="24"/>
          <w:u w:val="single"/>
        </w:rPr>
      </w:pPr>
      <w:r w:rsidRPr="00916EFB">
        <w:rPr>
          <w:rFonts w:ascii="Times New Roman" w:eastAsia="Times New Roman" w:hAnsi="Times New Roman" w:cs="Times New Roman"/>
          <w:color w:val="0E101A"/>
          <w:sz w:val="24"/>
          <w:szCs w:val="24"/>
          <w:u w:val="single"/>
        </w:rPr>
        <w:lastRenderedPageBreak/>
        <w:t>Learn more about CoolTone &gt;&gt;</w:t>
      </w:r>
    </w:p>
    <w:p w14:paraId="1A6B9EA1" w14:textId="77777777" w:rsidR="002049D3" w:rsidRDefault="002049D3" w:rsidP="002049D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Does CoolTone Work? Science Says Yes!</w:t>
      </w:r>
    </w:p>
    <w:p w14:paraId="2DB13B64" w14:textId="77777777" w:rsidR="002049D3" w:rsidRDefault="002049D3" w:rsidP="002049D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Magnetic Muscle Stimulation or MMS is common in sport’s medicine. </w:t>
      </w:r>
      <w:hyperlink r:id="rId5">
        <w:r>
          <w:rPr>
            <w:rFonts w:ascii="Times New Roman" w:eastAsia="Times New Roman" w:hAnsi="Times New Roman" w:cs="Times New Roman"/>
            <w:color w:val="1155CC"/>
            <w:sz w:val="24"/>
            <w:szCs w:val="24"/>
            <w:u w:val="single"/>
          </w:rPr>
          <w:t>Research</w:t>
        </w:r>
      </w:hyperlink>
      <w:r>
        <w:rPr>
          <w:rFonts w:ascii="Times New Roman" w:eastAsia="Times New Roman" w:hAnsi="Times New Roman" w:cs="Times New Roman"/>
          <w:color w:val="0E101A"/>
          <w:sz w:val="24"/>
          <w:szCs w:val="24"/>
        </w:rPr>
        <w:t xml:space="preserve"> shows High Intensity Focused Electromagnetic Energy (HIFEM) that “</w:t>
      </w:r>
      <w:r>
        <w:rPr>
          <w:rFonts w:ascii="Times New Roman" w:eastAsia="Times New Roman" w:hAnsi="Times New Roman" w:cs="Times New Roman"/>
          <w:b/>
          <w:color w:val="0E101A"/>
          <w:sz w:val="24"/>
          <w:szCs w:val="24"/>
        </w:rPr>
        <w:t xml:space="preserve">91% of patients reported their abdominal appearance improved, and 92% stated they are satisfied with treatment results at month 3.” </w:t>
      </w:r>
      <w:r>
        <w:rPr>
          <w:rFonts w:ascii="Times New Roman" w:eastAsia="Times New Roman" w:hAnsi="Times New Roman" w:cs="Times New Roman"/>
          <w:color w:val="0E101A"/>
          <w:sz w:val="24"/>
          <w:szCs w:val="24"/>
        </w:rPr>
        <w:t>Further evidence on muscle building treatments conclude:</w:t>
      </w:r>
    </w:p>
    <w:p w14:paraId="034027F3" w14:textId="77777777" w:rsidR="002049D3" w:rsidRDefault="002049D3" w:rsidP="002049D3">
      <w:pPr>
        <w:numPr>
          <w:ilvl w:val="0"/>
          <w:numId w:val="2"/>
        </w:numPr>
        <w:rPr>
          <w:color w:val="0E101A"/>
          <w:sz w:val="24"/>
          <w:szCs w:val="24"/>
        </w:rPr>
      </w:pPr>
      <w:r>
        <w:rPr>
          <w:rFonts w:ascii="Times New Roman" w:eastAsia="Times New Roman" w:hAnsi="Times New Roman" w:cs="Times New Roman"/>
          <w:color w:val="0E101A"/>
          <w:sz w:val="24"/>
          <w:szCs w:val="24"/>
        </w:rPr>
        <w:t>27.4% decrease in subcutaneous fat at 6-month follow up</w:t>
      </w:r>
    </w:p>
    <w:p w14:paraId="4F4946BB" w14:textId="77777777" w:rsidR="002049D3" w:rsidRDefault="002049D3" w:rsidP="002049D3">
      <w:pPr>
        <w:numPr>
          <w:ilvl w:val="0"/>
          <w:numId w:val="2"/>
        </w:numPr>
        <w:rPr>
          <w:color w:val="0E101A"/>
          <w:sz w:val="24"/>
          <w:szCs w:val="24"/>
        </w:rPr>
      </w:pPr>
      <w:r>
        <w:rPr>
          <w:rFonts w:ascii="Times New Roman" w:eastAsia="Times New Roman" w:hAnsi="Times New Roman" w:cs="Times New Roman"/>
          <w:color w:val="0E101A"/>
          <w:sz w:val="24"/>
          <w:szCs w:val="24"/>
        </w:rPr>
        <w:t>7.73mm reduction in the fat layer</w:t>
      </w:r>
    </w:p>
    <w:p w14:paraId="492B4947" w14:textId="77777777" w:rsidR="002049D3" w:rsidRDefault="002049D3" w:rsidP="002049D3">
      <w:pPr>
        <w:numPr>
          <w:ilvl w:val="0"/>
          <w:numId w:val="2"/>
        </w:numPr>
        <w:rPr>
          <w:color w:val="0E101A"/>
          <w:sz w:val="24"/>
          <w:szCs w:val="24"/>
        </w:rPr>
      </w:pPr>
      <w:r>
        <w:rPr>
          <w:rFonts w:ascii="Times New Roman" w:eastAsia="Times New Roman" w:hAnsi="Times New Roman" w:cs="Times New Roman"/>
          <w:color w:val="0E101A"/>
          <w:sz w:val="24"/>
          <w:szCs w:val="24"/>
        </w:rPr>
        <w:t>19% increase in muscle thickness</w:t>
      </w:r>
    </w:p>
    <w:p w14:paraId="1CA7155E" w14:textId="77777777" w:rsidR="002049D3" w:rsidRDefault="002049D3" w:rsidP="002049D3">
      <w:pPr>
        <w:numPr>
          <w:ilvl w:val="0"/>
          <w:numId w:val="2"/>
        </w:numPr>
        <w:spacing w:after="240"/>
        <w:rPr>
          <w:color w:val="0E101A"/>
          <w:sz w:val="24"/>
          <w:szCs w:val="24"/>
        </w:rPr>
      </w:pPr>
      <w:r>
        <w:rPr>
          <w:rFonts w:ascii="Times New Roman" w:eastAsia="Times New Roman" w:hAnsi="Times New Roman" w:cs="Times New Roman"/>
          <w:color w:val="0E101A"/>
          <w:sz w:val="24"/>
          <w:szCs w:val="24"/>
        </w:rPr>
        <w:t xml:space="preserve">10.46% reduction of diastasis recti </w:t>
      </w:r>
    </w:p>
    <w:p w14:paraId="54A9C2BF" w14:textId="5148B3AE" w:rsidR="00D55444" w:rsidRDefault="00D5544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Does CoolTone Work on the Whole Body</w:t>
      </w:r>
    </w:p>
    <w:p w14:paraId="4CE52CA6" w14:textId="6FAC711A" w:rsidR="00D55444" w:rsidRDefault="00880383">
      <w:pPr>
        <w:spacing w:before="240"/>
        <w:rPr>
          <w:rFonts w:ascii="Times New Roman" w:eastAsia="Times New Roman" w:hAnsi="Times New Roman" w:cs="Times New Roman"/>
          <w:color w:val="0E101A"/>
          <w:sz w:val="24"/>
          <w:szCs w:val="24"/>
        </w:rPr>
      </w:pPr>
      <w:r w:rsidRPr="00916EFB">
        <w:rPr>
          <w:rFonts w:ascii="Times New Roman" w:eastAsia="Times New Roman" w:hAnsi="Times New Roman" w:cs="Times New Roman"/>
          <w:color w:val="0E101A"/>
          <w:sz w:val="24"/>
          <w:szCs w:val="24"/>
          <w:u w:val="single"/>
        </w:rPr>
        <w:t>CoolTone</w:t>
      </w:r>
      <w:r w:rsidR="00D55444" w:rsidRPr="00916EFB">
        <w:rPr>
          <w:rFonts w:ascii="Times New Roman" w:eastAsia="Times New Roman" w:hAnsi="Times New Roman" w:cs="Times New Roman"/>
          <w:color w:val="0E101A"/>
          <w:sz w:val="24"/>
          <w:szCs w:val="24"/>
          <w:u w:val="single"/>
        </w:rPr>
        <w:t xml:space="preserve"> works on three major muscle groups</w:t>
      </w:r>
      <w:r w:rsidR="00D55444">
        <w:rPr>
          <w:rFonts w:ascii="Times New Roman" w:eastAsia="Times New Roman" w:hAnsi="Times New Roman" w:cs="Times New Roman"/>
          <w:color w:val="0E101A"/>
          <w:sz w:val="24"/>
          <w:szCs w:val="24"/>
        </w:rPr>
        <w:t xml:space="preserve">. </w:t>
      </w:r>
      <w:r w:rsidR="002049D3">
        <w:rPr>
          <w:rFonts w:ascii="Times New Roman" w:eastAsia="Times New Roman" w:hAnsi="Times New Roman" w:cs="Times New Roman"/>
          <w:color w:val="0E101A"/>
          <w:sz w:val="24"/>
          <w:szCs w:val="24"/>
        </w:rPr>
        <w:t>They</w:t>
      </w:r>
      <w:r w:rsidR="00D55444">
        <w:rPr>
          <w:rFonts w:ascii="Times New Roman" w:eastAsia="Times New Roman" w:hAnsi="Times New Roman" w:cs="Times New Roman"/>
          <w:color w:val="0E101A"/>
          <w:sz w:val="24"/>
          <w:szCs w:val="24"/>
        </w:rPr>
        <w:t xml:space="preserve"> include the upper legs, the buttocks, and the abdomen. With </w:t>
      </w:r>
      <w:r>
        <w:rPr>
          <w:rFonts w:ascii="Times New Roman" w:eastAsia="Times New Roman" w:hAnsi="Times New Roman" w:cs="Times New Roman"/>
          <w:color w:val="0E101A"/>
          <w:sz w:val="24"/>
          <w:szCs w:val="24"/>
        </w:rPr>
        <w:t>CoolTone</w:t>
      </w:r>
      <w:r w:rsidR="00D55444">
        <w:rPr>
          <w:rFonts w:ascii="Times New Roman" w:eastAsia="Times New Roman" w:hAnsi="Times New Roman" w:cs="Times New Roman"/>
          <w:color w:val="0E101A"/>
          <w:sz w:val="24"/>
          <w:szCs w:val="24"/>
        </w:rPr>
        <w:t>, men and women achieve more muscular abs, a lifted buttock, and sculpted athletic-looking legs.</w:t>
      </w:r>
    </w:p>
    <w:p w14:paraId="0000001D" w14:textId="052AA041" w:rsidR="00AF4F76" w:rsidRDefault="002049D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Does CoolTone Work on my Body Type?</w:t>
      </w:r>
    </w:p>
    <w:p w14:paraId="0000001E" w14:textId="17223C43" w:rsidR="00AF4F76" w:rsidRDefault="00D5544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Will</w:t>
      </w:r>
      <w:r w:rsidR="002049D3">
        <w:rPr>
          <w:rFonts w:ascii="Times New Roman" w:eastAsia="Times New Roman" w:hAnsi="Times New Roman" w:cs="Times New Roman"/>
          <w:color w:val="0E101A"/>
          <w:sz w:val="24"/>
          <w:szCs w:val="24"/>
        </w:rPr>
        <w:t xml:space="preserve"> CoolTone work</w:t>
      </w:r>
      <w:r>
        <w:rPr>
          <w:rFonts w:ascii="Times New Roman" w:eastAsia="Times New Roman" w:hAnsi="Times New Roman" w:cs="Times New Roman"/>
          <w:color w:val="0E101A"/>
          <w:sz w:val="24"/>
          <w:szCs w:val="24"/>
        </w:rPr>
        <w:t xml:space="preserve"> for me</w:t>
      </w:r>
      <w:r w:rsidR="002049D3">
        <w:rPr>
          <w:rFonts w:ascii="Times New Roman" w:eastAsia="Times New Roman" w:hAnsi="Times New Roman" w:cs="Times New Roman"/>
          <w:color w:val="0E101A"/>
          <w:sz w:val="24"/>
          <w:szCs w:val="24"/>
        </w:rPr>
        <w:t xml:space="preserve">? This is a question most men and women have. For most, it does work, but for some, they may not be the ideal treatment candidate. Cool Tone helps strengthen and build muscles. If you have a high body fat percentage, then the results will not be as visible for you as it would be for someone with a smaller build and less body fat. </w:t>
      </w:r>
    </w:p>
    <w:p w14:paraId="0000001F" w14:textId="3DA00CEB" w:rsidR="00AF4F76" w:rsidRDefault="002049D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To find out if you are the perfect fit for treatments, schedule a complimentary consultation at </w:t>
      </w:r>
      <w:r w:rsidR="00D55444">
        <w:rPr>
          <w:rFonts w:ascii="Times New Roman" w:eastAsia="Times New Roman" w:hAnsi="Times New Roman" w:cs="Times New Roman"/>
          <w:color w:val="0E101A"/>
          <w:sz w:val="24"/>
          <w:szCs w:val="24"/>
        </w:rPr>
        <w:t>The Laser + Skin Institute</w:t>
      </w:r>
      <w:r>
        <w:rPr>
          <w:rFonts w:ascii="Times New Roman" w:eastAsia="Times New Roman" w:hAnsi="Times New Roman" w:cs="Times New Roman"/>
          <w:color w:val="0E101A"/>
          <w:sz w:val="24"/>
          <w:szCs w:val="24"/>
        </w:rPr>
        <w:t>. Our expert technicians will assess whether</w:t>
      </w:r>
      <w:r w:rsidR="00D55444">
        <w:rPr>
          <w:rFonts w:ascii="Times New Roman" w:eastAsia="Times New Roman" w:hAnsi="Times New Roman" w:cs="Times New Roman"/>
          <w:color w:val="0E101A"/>
          <w:sz w:val="24"/>
          <w:szCs w:val="24"/>
        </w:rPr>
        <w:t xml:space="preserve"> you qualify </w:t>
      </w:r>
      <w:r>
        <w:rPr>
          <w:rFonts w:ascii="Times New Roman" w:eastAsia="Times New Roman" w:hAnsi="Times New Roman" w:cs="Times New Roman"/>
          <w:color w:val="0E101A"/>
          <w:sz w:val="24"/>
          <w:szCs w:val="24"/>
        </w:rPr>
        <w:t xml:space="preserve">for this muscle-building treatment. </w:t>
      </w:r>
    </w:p>
    <w:p w14:paraId="00000020" w14:textId="77777777" w:rsidR="00AF4F76" w:rsidRDefault="002049D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CoolTone Near Me</w:t>
      </w:r>
    </w:p>
    <w:p w14:paraId="00000021" w14:textId="0C97FCE3" w:rsidR="00AF4F76" w:rsidRDefault="002049D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Does CoolTone work? If you are ready to find out for yourself, contact </w:t>
      </w:r>
      <w:r w:rsidR="00D55444">
        <w:rPr>
          <w:rFonts w:ascii="Times New Roman" w:eastAsia="Times New Roman" w:hAnsi="Times New Roman" w:cs="Times New Roman"/>
          <w:color w:val="0E101A"/>
          <w:sz w:val="24"/>
          <w:szCs w:val="24"/>
        </w:rPr>
        <w:t>The Laser + Skin Institute</w:t>
      </w:r>
      <w:r>
        <w:rPr>
          <w:rFonts w:ascii="Times New Roman" w:eastAsia="Times New Roman" w:hAnsi="Times New Roman" w:cs="Times New Roman"/>
          <w:color w:val="0E101A"/>
          <w:sz w:val="24"/>
          <w:szCs w:val="24"/>
        </w:rPr>
        <w:t xml:space="preserve"> online or by telephone </w:t>
      </w:r>
      <w:r w:rsidR="00D55444">
        <w:rPr>
          <w:color w:val="660099"/>
        </w:rPr>
        <w:t xml:space="preserve">(973) 635-5050. </w:t>
      </w:r>
      <w:r>
        <w:rPr>
          <w:rFonts w:ascii="Times New Roman" w:eastAsia="Times New Roman" w:hAnsi="Times New Roman" w:cs="Times New Roman"/>
          <w:color w:val="0E101A"/>
          <w:sz w:val="24"/>
          <w:szCs w:val="24"/>
        </w:rPr>
        <w:t xml:space="preserve">Schedule your CoolTone consultation and start your journey toward a more sculpted, firm physique. </w:t>
      </w:r>
    </w:p>
    <w:p w14:paraId="00000022" w14:textId="77777777" w:rsidR="00AF4F76" w:rsidRDefault="00AF4F76"/>
    <w:sectPr w:rsidR="00AF4F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F2231"/>
    <w:multiLevelType w:val="multilevel"/>
    <w:tmpl w:val="DB2CD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3D73F7"/>
    <w:multiLevelType w:val="multilevel"/>
    <w:tmpl w:val="1BEEE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4E7F95"/>
    <w:multiLevelType w:val="multilevel"/>
    <w:tmpl w:val="82568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76"/>
    <w:rsid w:val="002049D3"/>
    <w:rsid w:val="00880383"/>
    <w:rsid w:val="00916EFB"/>
    <w:rsid w:val="00AF4F76"/>
    <w:rsid w:val="00D5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F623"/>
  <w15:docId w15:val="{5CDD725C-869F-4D8C-A6DF-86D6A008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2020-07-27T19:46:00Z</dcterms:created>
  <dcterms:modified xsi:type="dcterms:W3CDTF">2020-07-27T20:03:00Z</dcterms:modified>
</cp:coreProperties>
</file>