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47C49" w:rsidRDefault="009026C1">
      <w:pPr>
        <w:spacing w:before="240" w:after="240"/>
      </w:pPr>
      <w:r>
        <w:t>CoolTone Cost.Article.Cool Aesthetics.KA</w:t>
      </w:r>
    </w:p>
    <w:p w14:paraId="00000002" w14:textId="77777777" w:rsidR="00847C49" w:rsidRDefault="009026C1">
      <w:pPr>
        <w:spacing w:before="240" w:after="240"/>
      </w:pPr>
      <w:r>
        <w:t>/CoolTone cost</w:t>
      </w:r>
    </w:p>
    <w:p w14:paraId="00000003" w14:textId="77777777" w:rsidR="00847C49" w:rsidRDefault="009026C1">
      <w:pPr>
        <w:spacing w:before="240" w:after="240"/>
      </w:pPr>
      <w:r>
        <w:t>KW: CoolTone cost</w:t>
      </w:r>
    </w:p>
    <w:p w14:paraId="00000004" w14:textId="77777777" w:rsidR="00847C49" w:rsidRDefault="009026C1">
      <w:pPr>
        <w:spacing w:before="240" w:after="240"/>
      </w:pPr>
      <w:r>
        <w:t>META: CoolTone builds, strengthens, and tones your muscles. Learn more about the different factors that determine CoolTone cost and how it can change your body!</w:t>
      </w:r>
    </w:p>
    <w:p w14:paraId="00000005" w14:textId="77777777" w:rsidR="00847C49" w:rsidRDefault="009026C1">
      <w:pPr>
        <w:spacing w:before="240" w:after="240"/>
      </w:pPr>
      <w:r>
        <w:t>How Much Does CoolTone Cost?</w:t>
      </w:r>
    </w:p>
    <w:p w14:paraId="00000006" w14:textId="33CDEF49" w:rsidR="00847C49" w:rsidRDefault="009026C1">
      <w:pPr>
        <w:spacing w:before="240" w:after="240"/>
      </w:pPr>
      <w:r>
        <w:t>Wondering how much does CoolTone cost is only natural for those wh</w:t>
      </w:r>
      <w:r>
        <w:t>o are learning about this muscle building treatment. For many, they believe CoolTone is out of their price range when it</w:t>
      </w:r>
      <w:r>
        <w:t xml:space="preserve"> is a very affordable cosmetic treatment. Different factors make up the overall CoolTone cost, and it will vary from patien</w:t>
      </w:r>
      <w:r>
        <w:t>t to patient. The good news, there are several ways you can save on your CoolTone cost. Learn more now.</w:t>
      </w:r>
    </w:p>
    <w:p w14:paraId="00000007" w14:textId="77777777" w:rsidR="00847C49" w:rsidRDefault="009026C1">
      <w:pPr>
        <w:spacing w:before="240" w:after="240"/>
      </w:pPr>
      <w:r>
        <w:t>What is CoolTone?</w:t>
      </w:r>
    </w:p>
    <w:p w14:paraId="00000008" w14:textId="77777777" w:rsidR="00847C49" w:rsidRDefault="009026C1">
      <w:pPr>
        <w:spacing w:before="240" w:after="240"/>
      </w:pPr>
      <w:r>
        <w:t xml:space="preserve">Before you can understand the CoolTone cost, you need to know </w:t>
      </w:r>
      <w:r>
        <w:rPr>
          <w:u w:val="single"/>
        </w:rPr>
        <w:t xml:space="preserve">how the treatment works. </w:t>
      </w:r>
      <w:r>
        <w:t xml:space="preserve">CoolTone uses highly powered coils that safely </w:t>
      </w:r>
      <w:r>
        <w:t xml:space="preserve">send electromagnetic currents to the tissues of the target muscle group. This energy is known as Magnetic Muscle Stimulation or MMS. The current causes your muscles to contract at an advanced speed. The contractions are known as supramaximal contractions. </w:t>
      </w:r>
      <w:r>
        <w:t>Each CoolTone treatment induces 20,000 supramaximal contractions that cannot be achieved through manual exercise.</w:t>
      </w:r>
    </w:p>
    <w:p w14:paraId="00000009" w14:textId="77777777" w:rsidR="00847C49" w:rsidRDefault="009026C1">
      <w:pPr>
        <w:spacing w:before="240" w:after="240"/>
        <w:jc w:val="right"/>
        <w:rPr>
          <w:u w:val="single"/>
        </w:rPr>
      </w:pPr>
      <w:r>
        <w:rPr>
          <w:u w:val="single"/>
        </w:rPr>
        <w:t>Related article: How much does CoolSculpting cost &gt;&gt;</w:t>
      </w:r>
    </w:p>
    <w:p w14:paraId="0000000A" w14:textId="77777777" w:rsidR="00847C49" w:rsidRDefault="009026C1">
      <w:pPr>
        <w:spacing w:before="240" w:after="240"/>
      </w:pPr>
      <w:r>
        <w:t>How Much Does CoolTone Cost?</w:t>
      </w:r>
    </w:p>
    <w:p w14:paraId="0000000B" w14:textId="77777777" w:rsidR="00847C49" w:rsidRDefault="009026C1">
      <w:pPr>
        <w:spacing w:before="240" w:after="240"/>
      </w:pPr>
      <w:r>
        <w:t xml:space="preserve">Regular </w:t>
      </w:r>
      <w:r w:rsidRPr="009026C1">
        <w:rPr>
          <w:u w:val="single"/>
        </w:rPr>
        <w:t>CoolTone treatments</w:t>
      </w:r>
      <w:r>
        <w:t xml:space="preserve"> can range anywhere from $750 to </w:t>
      </w:r>
      <w:r>
        <w:t>$1,000. The overall CoolTone cost depends on your specific target area and the number of treatments you will need to achieve your desired results. When you schedule a complimentary CoolTone consultation at Cool Aesthetics, our treatment specialists will he</w:t>
      </w:r>
      <w:r>
        <w:t>lp create the perfect customized treatment plan for you, detailing how many treatments you will need.</w:t>
      </w:r>
    </w:p>
    <w:p w14:paraId="0000000C" w14:textId="77777777" w:rsidR="00847C49" w:rsidRDefault="009026C1">
      <w:pPr>
        <w:spacing w:before="240" w:after="240"/>
      </w:pPr>
      <w:r>
        <w:t>How Can I Save Money on the CoolTone Cost?</w:t>
      </w:r>
    </w:p>
    <w:p w14:paraId="0000000D" w14:textId="010FAD69" w:rsidR="00847C49" w:rsidRDefault="009026C1">
      <w:pPr>
        <w:spacing w:before="240" w:after="240"/>
      </w:pPr>
      <w:r>
        <w:t>There are a variety of ways you can save on the total CoolTone cost. First, always look for CoolTone specials t</w:t>
      </w:r>
      <w:r>
        <w:t>hat offer a percentage off</w:t>
      </w:r>
      <w:r>
        <w:t xml:space="preserve"> the regular CoolTone prices. For most reputable medical spas, package pricing is set to help patients reduce their total treatment costs. Many will also offer incentive pricing for people who want to combine CoolTone with anot</w:t>
      </w:r>
      <w:r>
        <w:t>her treatment like CoolSculpting.</w:t>
      </w:r>
    </w:p>
    <w:p w14:paraId="0000000E" w14:textId="77777777" w:rsidR="00847C49" w:rsidRDefault="009026C1">
      <w:pPr>
        <w:spacing w:before="240" w:after="240"/>
      </w:pPr>
      <w:r>
        <w:t>What is More Important Than CoolTone Cost?</w:t>
      </w:r>
    </w:p>
    <w:p w14:paraId="0000000F" w14:textId="77777777" w:rsidR="00847C49" w:rsidRDefault="009026C1">
      <w:pPr>
        <w:spacing w:before="240" w:after="240"/>
      </w:pPr>
      <w:r>
        <w:lastRenderedPageBreak/>
        <w:t>While the cost of your CoolTone treatments is important, another factor needs to be considered. CoolTone is a technique sensitive treatment. This means that you should always seek</w:t>
      </w:r>
      <w:r>
        <w:t xml:space="preserve"> the most qualified, most experienced medical spa. You should look for a reputable provider that offers highly knowledgeable and skilled treatment specialists. The best specialists will know how to conduct the treatment and help you achieve the most dramat</w:t>
      </w:r>
      <w:r>
        <w:t xml:space="preserve">ic results. Cool Aesthetics is proud to be a premier CoolTone provider in Oklahoma City with the best treatment specialists that help our patients </w:t>
      </w:r>
      <w:r w:rsidRPr="006F2CE8">
        <w:rPr>
          <w:u w:val="single"/>
        </w:rPr>
        <w:t>achieve phenomenal results.</w:t>
      </w:r>
    </w:p>
    <w:p w14:paraId="00000010" w14:textId="77777777" w:rsidR="00847C49" w:rsidRDefault="009026C1">
      <w:pPr>
        <w:spacing w:before="240" w:after="240"/>
      </w:pPr>
      <w:r>
        <w:t>CoolTone Cost Near Me</w:t>
      </w:r>
    </w:p>
    <w:p w14:paraId="00000011" w14:textId="673669C6" w:rsidR="00847C49" w:rsidRDefault="009026C1">
      <w:pPr>
        <w:spacing w:before="240" w:after="240"/>
      </w:pPr>
      <w:r>
        <w:t>Learn everything you need to know about the CoolTone cost a</w:t>
      </w:r>
      <w:r>
        <w:t xml:space="preserve">nd how this muscle-building treatment can give you the body of your dreams by contacting </w:t>
      </w:r>
      <w:hyperlink r:id="rId4" w:history="1">
        <w:r w:rsidRPr="006F2CE8">
          <w:rPr>
            <w:rStyle w:val="Hyperlink"/>
          </w:rPr>
          <w:t>Cool Aesthetics</w:t>
        </w:r>
      </w:hyperlink>
      <w:r>
        <w:t xml:space="preserve">. We are proud to offer exceptional CoolTone treatments to our patients at an affordable rate. Call us at (405) 842-9732 to schedule your complimentary </w:t>
      </w:r>
      <w:r>
        <w:t>consultation to learn if you are the right treatment candidate and receive your personalized treatment plan.</w:t>
      </w:r>
    </w:p>
    <w:p w14:paraId="00000012" w14:textId="77777777" w:rsidR="00847C49" w:rsidRDefault="00847C49"/>
    <w:sectPr w:rsidR="00847C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49"/>
    <w:rsid w:val="006F2CE8"/>
    <w:rsid w:val="00847C49"/>
    <w:rsid w:val="0090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E4F3E-EC4A-4F35-94A6-1E2C8627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F2CE8"/>
    <w:rPr>
      <w:color w:val="0000FF" w:themeColor="hyperlink"/>
      <w:u w:val="single"/>
    </w:rPr>
  </w:style>
  <w:style w:type="character" w:styleId="UnresolvedMention">
    <w:name w:val="Unresolved Mention"/>
    <w:basedOn w:val="DefaultParagraphFont"/>
    <w:uiPriority w:val="99"/>
    <w:semiHidden/>
    <w:unhideWhenUsed/>
    <w:rsid w:val="006F2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cooltone-a-new-body-contouring-treatment-is-now-available-at-cool-21143674?_ga=2.221716760.1862723732.1589849633-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2020-09-01T19:36:00Z</dcterms:created>
  <dcterms:modified xsi:type="dcterms:W3CDTF">2020-09-01T19:40:00Z</dcterms:modified>
</cp:coreProperties>
</file>