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1BAF9" w14:textId="3E929357" w:rsidR="001A2C99" w:rsidRDefault="00B441B0">
      <w:r>
        <w:t>90-minute</w:t>
      </w:r>
      <w:r w:rsidR="001A2C99">
        <w:t xml:space="preserve"> BBL.article.nova.mz</w:t>
      </w:r>
    </w:p>
    <w:p w14:paraId="60E69E9E" w14:textId="517A5613" w:rsidR="001A2C99" w:rsidRDefault="001A2C99">
      <w:r>
        <w:t>/</w:t>
      </w:r>
      <w:r w:rsidR="00B441B0">
        <w:t>90-minute</w:t>
      </w:r>
      <w:r>
        <w:t xml:space="preserve"> BBL</w:t>
      </w:r>
    </w:p>
    <w:p w14:paraId="37CADB6E" w14:textId="39F6CDA2" w:rsidR="001A2C99" w:rsidRDefault="001A2C99">
      <w:r>
        <w:t xml:space="preserve">Kw: </w:t>
      </w:r>
      <w:r w:rsidR="00B441B0">
        <w:t>90-minute</w:t>
      </w:r>
      <w:r>
        <w:t xml:space="preserve"> BBL</w:t>
      </w:r>
    </w:p>
    <w:p w14:paraId="6F905069" w14:textId="1C15625A" w:rsidR="001A2C99" w:rsidRDefault="001A2C99">
      <w:r>
        <w:t xml:space="preserve">META: The </w:t>
      </w:r>
      <w:r w:rsidR="00B441B0">
        <w:t>90-minute</w:t>
      </w:r>
      <w:r>
        <w:t xml:space="preserve"> BBL</w:t>
      </w:r>
      <w:r>
        <w:t xml:space="preserve"> combines technology with artistic technique for the coveted aesthetic of a thin waist and plump, heart</w:t>
      </w:r>
      <w:r w:rsidR="00B441B0">
        <w:t>-</w:t>
      </w:r>
      <w:r>
        <w:t>shaped butt.</w:t>
      </w:r>
    </w:p>
    <w:p w14:paraId="661E4B5A" w14:textId="4676C274" w:rsidR="001A2C99" w:rsidRDefault="00B441B0">
      <w:r>
        <w:t>90-minute</w:t>
      </w:r>
      <w:r w:rsidR="001A2C99">
        <w:t xml:space="preserve"> BBL</w:t>
      </w:r>
      <w:r w:rsidR="001A2C99">
        <w:t xml:space="preserve"> | Not Your Ordinary Butt Lift</w:t>
      </w:r>
    </w:p>
    <w:p w14:paraId="66758A8A" w14:textId="3111C83A" w:rsidR="001A2C99" w:rsidRDefault="001A2C99">
      <w:r>
        <w:t>A 90-minute BBL</w:t>
      </w:r>
      <w:r w:rsidR="006C65E1">
        <w:t xml:space="preserve"> (Brazilian Butt Lift)</w:t>
      </w:r>
      <w:r>
        <w:t xml:space="preserve"> is a revolutionary surgical technique that transforms </w:t>
      </w:r>
      <w:r w:rsidR="006C65E1">
        <w:t>your</w:t>
      </w:r>
      <w:r>
        <w:t xml:space="preserve"> appearance with a narrow waist and a plump, projected butt. This isn’t your ordinary butt lift. The 90-minute BBL combines several technologies and </w:t>
      </w:r>
      <w:r w:rsidR="00B441B0">
        <w:t>cutting-edge</w:t>
      </w:r>
      <w:r>
        <w:t xml:space="preserve"> techniques to turn your midsection into a human piece of art.</w:t>
      </w:r>
    </w:p>
    <w:p w14:paraId="08B77B95" w14:textId="4C2DFC65" w:rsidR="001A2C99" w:rsidRDefault="001A2C99">
      <w:r>
        <w:t xml:space="preserve">Read on to learn more about the 90-minute BBL and </w:t>
      </w:r>
      <w:r w:rsidR="00B441B0">
        <w:t>determine</w:t>
      </w:r>
      <w:r>
        <w:t xml:space="preserve"> if this advanced butt</w:t>
      </w:r>
      <w:r w:rsidR="00B441B0">
        <w:t xml:space="preserve"> </w:t>
      </w:r>
      <w:r>
        <w:t>lift procedure is right for you.</w:t>
      </w:r>
    </w:p>
    <w:p w14:paraId="781F842A" w14:textId="434B5CDA" w:rsidR="001A2C99" w:rsidRDefault="001A2C99">
      <w:r>
        <w:t>An Advanced Butt-Lift Procedure</w:t>
      </w:r>
    </w:p>
    <w:p w14:paraId="5E8A1AD5" w14:textId="00BC46B4" w:rsidR="001A2C99" w:rsidRDefault="001A2C99">
      <w:r>
        <w:t xml:space="preserve">To achieve the beautiful, hourglass figure that many women desire, Dr. Kambiz Tajkarimi (“Dr. Taj”) employs the latest </w:t>
      </w:r>
      <w:r w:rsidR="00B441B0">
        <w:t>body contouring advancements</w:t>
      </w:r>
      <w:r>
        <w:t xml:space="preserve">. </w:t>
      </w:r>
      <w:r w:rsidR="00B441B0">
        <w:t>Before</w:t>
      </w:r>
      <w:r>
        <w:t xml:space="preserve"> surgery, the patient </w:t>
      </w:r>
      <w:r w:rsidR="00B441B0">
        <w:t>undergoes</w:t>
      </w:r>
      <w:r>
        <w:t xml:space="preserve"> </w:t>
      </w:r>
      <w:r w:rsidRPr="001A2C99">
        <w:rPr>
          <w:u w:val="single"/>
        </w:rPr>
        <w:t>Emsculpt treatments</w:t>
      </w:r>
      <w:r>
        <w:t xml:space="preserve"> to tone and strengthen the </w:t>
      </w:r>
      <w:r w:rsidR="00B441B0">
        <w:t>gluteus</w:t>
      </w:r>
      <w:r>
        <w:t xml:space="preserve"> muscles. </w:t>
      </w:r>
    </w:p>
    <w:p w14:paraId="5B416387" w14:textId="7F9B3067" w:rsidR="001A2C99" w:rsidRDefault="001A2C99">
      <w:r>
        <w:t xml:space="preserve">Dr. Taj will consult with you, customizing a treatment plan to suit your body dimensions and aesthetic goals. Before surgery, Dr. Taj will intricately mark his surgical plan on your body using a surgical marker. </w:t>
      </w:r>
    </w:p>
    <w:p w14:paraId="7F9CE250" w14:textId="38E44D48" w:rsidR="001A2C99" w:rsidRDefault="001A2C99">
      <w:r>
        <w:t>The surgery is typically 90-minutes long. Most patients are sedated using local anesthesia</w:t>
      </w:r>
      <w:r w:rsidR="006C65E1">
        <w:t xml:space="preserve"> via IV sedation. This is also known as a</w:t>
      </w:r>
      <w:r w:rsidR="006C65E1">
        <w:rPr>
          <w:rFonts w:ascii="Helvetica Neue" w:hAnsi="Helvetica Neue"/>
          <w:color w:val="212529"/>
        </w:rPr>
        <w:t xml:space="preserve">wake </w:t>
      </w:r>
      <w:r w:rsidR="006C65E1">
        <w:rPr>
          <w:rFonts w:ascii="Helvetica Neue" w:hAnsi="Helvetica Neue"/>
          <w:color w:val="212529"/>
        </w:rPr>
        <w:t>or t</w:t>
      </w:r>
      <w:r w:rsidR="006C65E1">
        <w:rPr>
          <w:rFonts w:ascii="Helvetica Neue" w:hAnsi="Helvetica Neue"/>
          <w:color w:val="212529"/>
        </w:rPr>
        <w:t>umescent</w:t>
      </w:r>
      <w:r w:rsidR="006C65E1">
        <w:rPr>
          <w:rFonts w:ascii="Helvetica Neue" w:hAnsi="Helvetica Neue"/>
          <w:color w:val="212529"/>
        </w:rPr>
        <w:t xml:space="preserve"> sedation.</w:t>
      </w:r>
      <w:r>
        <w:t xml:space="preserve"> The procedure takes place in a state-of-the-art surgical suite</w:t>
      </w:r>
      <w:r w:rsidR="00B441B0">
        <w:t>,</w:t>
      </w:r>
      <w:r>
        <w:t xml:space="preserve"> and the patient may return home the same day. </w:t>
      </w:r>
    </w:p>
    <w:p w14:paraId="6A0EEE64" w14:textId="6370A465" w:rsidR="006C65E1" w:rsidRPr="006C65E1" w:rsidRDefault="006C65E1" w:rsidP="006C65E1">
      <w:r w:rsidRPr="006C65E1">
        <w:t xml:space="preserve">During the procedure, Dr. Taj will remove and sculpt fat in areas surrounding the buttocks, such as the abdomen, thighs, back, flank, and sides. Liposuction is performed using circumferential </w:t>
      </w:r>
      <w:r w:rsidR="00B441B0" w:rsidRPr="006C65E1">
        <w:rPr>
          <w:u w:val="single"/>
        </w:rPr>
        <w:t>high-definition</w:t>
      </w:r>
      <w:r w:rsidRPr="006C65E1">
        <w:rPr>
          <w:u w:val="single"/>
        </w:rPr>
        <w:t xml:space="preserve"> liposuction</w:t>
      </w:r>
      <w:r w:rsidRPr="006C65E1">
        <w:t xml:space="preserve"> using the safe and state-of-the-art SST-EVL technique</w:t>
      </w:r>
      <w:r>
        <w:t xml:space="preserve"> -- </w:t>
      </w:r>
      <w:r w:rsidRPr="006C65E1">
        <w:t>Vaser or Simultaneous Separation Tumescence (SST) and Expansion Vibration Lipofilling (EVL). This power-assisted lipo technique is practiced by the world’s top Gluteal surgeons. The results look and feel more natural than “butt shots</w:t>
      </w:r>
      <w:r>
        <w:t>,</w:t>
      </w:r>
      <w:r w:rsidRPr="006C65E1">
        <w:t xml:space="preserve">” which </w:t>
      </w:r>
      <w:r>
        <w:t xml:space="preserve">are known to have a high rate of complications and </w:t>
      </w:r>
      <w:r w:rsidR="00B441B0">
        <w:t>are</w:t>
      </w:r>
      <w:r>
        <w:t xml:space="preserve"> seen as a dangerous procedure by most cosmetic surgeons.</w:t>
      </w:r>
      <w:r w:rsidRPr="006C65E1">
        <w:t>  </w:t>
      </w:r>
    </w:p>
    <w:p w14:paraId="4271FEEC" w14:textId="68A0B31F" w:rsidR="006C65E1" w:rsidRDefault="006C65E1" w:rsidP="006C65E1">
      <w:r>
        <w:t>Removing deposits of unwanted fat provides donor fat that will then be used to augment the buttocks. Dr. Taj artistically transfers the fat into the buttocks to fill in depression</w:t>
      </w:r>
      <w:r w:rsidR="00B441B0">
        <w:t>s</w:t>
      </w:r>
      <w:r>
        <w:t xml:space="preserve"> or irregularities and then sculpts the fat to create a rounded, heart</w:t>
      </w:r>
      <w:r w:rsidR="00B441B0">
        <w:t>-</w:t>
      </w:r>
      <w:r>
        <w:t xml:space="preserve">shaped butt. </w:t>
      </w:r>
    </w:p>
    <w:p w14:paraId="049D9D3A" w14:textId="418773DF" w:rsidR="006C65E1" w:rsidRDefault="006C65E1" w:rsidP="006C65E1">
      <w:pPr>
        <w:rPr>
          <w:u w:val="single"/>
        </w:rPr>
      </w:pPr>
      <w:r>
        <w:t xml:space="preserve">Your 90-min BBL can be performed separately or as part of </w:t>
      </w:r>
      <w:r w:rsidRPr="006C65E1">
        <w:rPr>
          <w:u w:val="single"/>
        </w:rPr>
        <w:t>a total definer body treatment.</w:t>
      </w:r>
    </w:p>
    <w:p w14:paraId="04751080" w14:textId="0C9DAF41" w:rsidR="006C65E1" w:rsidRPr="006C65E1" w:rsidRDefault="006C65E1" w:rsidP="006C65E1">
      <w:r w:rsidRPr="006C65E1">
        <w:t>Is the 90-minute BBL right for me?</w:t>
      </w:r>
    </w:p>
    <w:p w14:paraId="1859007F" w14:textId="5B8F8688" w:rsidR="006C65E1" w:rsidRDefault="006C65E1" w:rsidP="006C65E1">
      <w:r w:rsidRPr="006C65E1">
        <w:t xml:space="preserve">Proper patient selection is necessary to achieve optimal results. During your consultation with Dr. Tajkarimi, he will determine if this procedure is best suited to meet your needs and cosmetic goals. Ideal candidates are healthy adults who do not smoke and have firm, elastic </w:t>
      </w:r>
      <w:proofErr w:type="gramStart"/>
      <w:r w:rsidR="00B441B0" w:rsidRPr="006C65E1">
        <w:t>skin</w:t>
      </w:r>
      <w:proofErr w:type="gramEnd"/>
      <w:r w:rsidRPr="006C65E1">
        <w:t xml:space="preserve"> and firm muscle tone.</w:t>
      </w:r>
      <w:r>
        <w:t xml:space="preserve"> </w:t>
      </w:r>
    </w:p>
    <w:p w14:paraId="71565F4A" w14:textId="51F118C5" w:rsidR="006C65E1" w:rsidRDefault="006C65E1" w:rsidP="006C65E1">
      <w:r>
        <w:lastRenderedPageBreak/>
        <w:t xml:space="preserve">The best female candidates include women with a flat butt but good donor fat deposits in the back, hips, abdomen, or flanks. Women who are slightly overweight, or have pant sizes between 8 to 12, are the most qualified. The maximum BMI for this procedure is 32. </w:t>
      </w:r>
    </w:p>
    <w:p w14:paraId="5FE00531" w14:textId="77FBB08C" w:rsidR="006C65E1" w:rsidRDefault="006C65E1" w:rsidP="006C65E1">
      <w:r>
        <w:t>Men can also undergo gluteal augmentation. Instead of feminine heart</w:t>
      </w:r>
      <w:r w:rsidR="00B441B0">
        <w:t>-</w:t>
      </w:r>
      <w:r>
        <w:t xml:space="preserve">shaped buttocks, men opt for </w:t>
      </w:r>
      <w:r w:rsidR="00B441B0">
        <w:t xml:space="preserve">a </w:t>
      </w:r>
      <w:r>
        <w:t>rounder, more athletic</w:t>
      </w:r>
      <w:r w:rsidR="00B441B0">
        <w:t>-</w:t>
      </w:r>
      <w:r>
        <w:t xml:space="preserve">looking buttocks. </w:t>
      </w:r>
    </w:p>
    <w:p w14:paraId="7CF79659" w14:textId="3F1853B2" w:rsidR="006C65E1" w:rsidRDefault="006C65E1" w:rsidP="006C65E1">
      <w:r>
        <w:t>90-MINUTE BBL NEAR ME</w:t>
      </w:r>
    </w:p>
    <w:p w14:paraId="234FA7BC" w14:textId="6C6080C0" w:rsidR="006C65E1" w:rsidRPr="006C65E1" w:rsidRDefault="006C65E1" w:rsidP="006C65E1">
      <w:pPr>
        <w:rPr>
          <w:rFonts w:ascii="Helvetica Neue" w:eastAsia="Times New Roman" w:hAnsi="Helvetica Neue" w:cs="Times New Roman"/>
          <w:color w:val="212529"/>
          <w:sz w:val="24"/>
          <w:szCs w:val="24"/>
        </w:rPr>
      </w:pPr>
      <w:r>
        <w:t xml:space="preserve">Find out if the 90-minute BBL is right for you. Schedule a consultation with Dr. Tajkarimi. Reach out online or call </w:t>
      </w:r>
      <w:r>
        <w:rPr>
          <w:rFonts w:ascii="Arial" w:hAnsi="Arial" w:cs="Arial"/>
          <w:color w:val="434343"/>
          <w:sz w:val="20"/>
          <w:szCs w:val="20"/>
        </w:rPr>
        <w:t>703-687-3601</w:t>
      </w:r>
      <w:r>
        <w:rPr>
          <w:rFonts w:ascii="Arial" w:hAnsi="Arial" w:cs="Arial"/>
          <w:color w:val="434343"/>
          <w:sz w:val="20"/>
          <w:szCs w:val="20"/>
        </w:rPr>
        <w:t>.</w:t>
      </w:r>
    </w:p>
    <w:sectPr w:rsidR="006C65E1" w:rsidRPr="006C6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F16E7C"/>
    <w:multiLevelType w:val="multilevel"/>
    <w:tmpl w:val="D688B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D24677"/>
    <w:multiLevelType w:val="multilevel"/>
    <w:tmpl w:val="1FA2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181AD5"/>
    <w:multiLevelType w:val="multilevel"/>
    <w:tmpl w:val="0E1C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sjAzNLcwNzO2MDBU0lEKTi0uzszPAykwrAUAsaZNPSwAAAA="/>
  </w:docVars>
  <w:rsids>
    <w:rsidRoot w:val="001A2C99"/>
    <w:rsid w:val="001A2C99"/>
    <w:rsid w:val="006C65E1"/>
    <w:rsid w:val="00B4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5645"/>
  <w15:chartTrackingRefBased/>
  <w15:docId w15:val="{A35B7612-5BC2-44B7-9172-F2860FE6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5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C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2C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917477">
      <w:bodyDiv w:val="1"/>
      <w:marLeft w:val="0"/>
      <w:marRight w:val="0"/>
      <w:marTop w:val="0"/>
      <w:marBottom w:val="0"/>
      <w:divBdr>
        <w:top w:val="none" w:sz="0" w:space="0" w:color="auto"/>
        <w:left w:val="none" w:sz="0" w:space="0" w:color="auto"/>
        <w:bottom w:val="none" w:sz="0" w:space="0" w:color="auto"/>
        <w:right w:val="none" w:sz="0" w:space="0" w:color="auto"/>
      </w:divBdr>
    </w:div>
    <w:div w:id="1744915638">
      <w:bodyDiv w:val="1"/>
      <w:marLeft w:val="0"/>
      <w:marRight w:val="0"/>
      <w:marTop w:val="0"/>
      <w:marBottom w:val="0"/>
      <w:divBdr>
        <w:top w:val="none" w:sz="0" w:space="0" w:color="auto"/>
        <w:left w:val="none" w:sz="0" w:space="0" w:color="auto"/>
        <w:bottom w:val="none" w:sz="0" w:space="0" w:color="auto"/>
        <w:right w:val="none" w:sz="0" w:space="0" w:color="auto"/>
      </w:divBdr>
      <w:divsChild>
        <w:div w:id="567691732">
          <w:marLeft w:val="0"/>
          <w:marRight w:val="0"/>
          <w:marTop w:val="0"/>
          <w:marBottom w:val="300"/>
          <w:divBdr>
            <w:top w:val="none" w:sz="0" w:space="0" w:color="auto"/>
            <w:left w:val="none" w:sz="0" w:space="0" w:color="auto"/>
            <w:bottom w:val="none" w:sz="0" w:space="0" w:color="auto"/>
            <w:right w:val="none" w:sz="0" w:space="0" w:color="auto"/>
          </w:divBdr>
          <w:divsChild>
            <w:div w:id="2137329703">
              <w:marLeft w:val="0"/>
              <w:marRight w:val="0"/>
              <w:marTop w:val="0"/>
              <w:marBottom w:val="0"/>
              <w:divBdr>
                <w:top w:val="none" w:sz="0" w:space="0" w:color="auto"/>
                <w:left w:val="none" w:sz="0" w:space="0" w:color="auto"/>
                <w:bottom w:val="none" w:sz="0" w:space="0" w:color="auto"/>
                <w:right w:val="none" w:sz="0" w:space="0" w:color="auto"/>
              </w:divBdr>
              <w:divsChild>
                <w:div w:id="20694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2021-03-29T21:56:00Z</dcterms:created>
  <dcterms:modified xsi:type="dcterms:W3CDTF">2021-03-29T23:00:00Z</dcterms:modified>
</cp:coreProperties>
</file>