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3BD83" w14:textId="4C9FA8A1" w:rsidR="00DB62E5" w:rsidRDefault="00DB62E5">
      <w:r>
        <w:t>necktite.article.betterbody.mz</w:t>
      </w:r>
    </w:p>
    <w:p w14:paraId="15D19538" w14:textId="7E08A74A" w:rsidR="00DB62E5" w:rsidRDefault="00DB62E5">
      <w:r>
        <w:t>/</w:t>
      </w:r>
      <w:proofErr w:type="spellStart"/>
      <w:proofErr w:type="gramStart"/>
      <w:r>
        <w:t>necktite</w:t>
      </w:r>
      <w:proofErr w:type="spellEnd"/>
      <w:proofErr w:type="gramEnd"/>
    </w:p>
    <w:p w14:paraId="50F66E5D" w14:textId="2637A4E9" w:rsidR="00DB62E5" w:rsidRDefault="00DB62E5">
      <w:r>
        <w:t xml:space="preserve">KW neck </w:t>
      </w:r>
      <w:proofErr w:type="spellStart"/>
      <w:r>
        <w:t>tite</w:t>
      </w:r>
      <w:proofErr w:type="spellEnd"/>
    </w:p>
    <w:p w14:paraId="3F21BFEE" w14:textId="67F482AB" w:rsidR="00DB62E5" w:rsidRDefault="00DB62E5" w:rsidP="00DB62E5">
      <w:pPr>
        <w:shd w:val="clear" w:color="auto" w:fill="FFFFFF"/>
        <w:spacing w:after="0" w:line="240" w:lineRule="auto"/>
      </w:pPr>
      <w:r>
        <w:t xml:space="preserve">META: </w:t>
      </w:r>
      <w:proofErr w:type="spellStart"/>
      <w:r w:rsidRPr="00DB62E5">
        <w:t>NeckTite</w:t>
      </w:r>
      <w:proofErr w:type="spellEnd"/>
      <w:r w:rsidRPr="00DB62E5">
        <w:t xml:space="preserve"> is a skin tightening treatment that tightens the skin around the jaw and chin. </w:t>
      </w:r>
      <w:proofErr w:type="spellStart"/>
      <w:r w:rsidRPr="00DB62E5">
        <w:t>NeckTite</w:t>
      </w:r>
      <w:proofErr w:type="spellEnd"/>
      <w:r w:rsidRPr="00DB62E5">
        <w:t xml:space="preserve"> creates a tighter, slimmer profile and contour.</w:t>
      </w:r>
    </w:p>
    <w:p w14:paraId="2A45CA4A" w14:textId="526E4F80" w:rsidR="00DB62E5" w:rsidRDefault="00DB62E5" w:rsidP="00DB62E5">
      <w:pPr>
        <w:shd w:val="clear" w:color="auto" w:fill="FFFFFF"/>
        <w:spacing w:after="0" w:line="240" w:lineRule="auto"/>
      </w:pPr>
    </w:p>
    <w:p w14:paraId="6CECBA70" w14:textId="63AEFB4A" w:rsidR="00DB62E5" w:rsidRDefault="00DB62E5" w:rsidP="00DB62E5">
      <w:pPr>
        <w:shd w:val="clear" w:color="auto" w:fill="FFFFFF"/>
        <w:spacing w:after="0" w:line="240" w:lineRule="auto"/>
      </w:pPr>
      <w:proofErr w:type="spellStart"/>
      <w:r>
        <w:t>NeckTit</w:t>
      </w:r>
      <w:proofErr w:type="spellEnd"/>
      <w:r>
        <w:t xml:space="preserve"> | </w:t>
      </w:r>
      <w:r w:rsidR="00DC749E">
        <w:t>s</w:t>
      </w:r>
      <w:r>
        <w:t>kin Tightening on the Neck, Chin, and Jowls</w:t>
      </w:r>
    </w:p>
    <w:p w14:paraId="5FCE436D" w14:textId="06FDA0F7" w:rsidR="00DB62E5" w:rsidRDefault="00DB62E5" w:rsidP="00DB62E5">
      <w:pPr>
        <w:shd w:val="clear" w:color="auto" w:fill="FFFFFF"/>
        <w:spacing w:after="0" w:line="240" w:lineRule="auto"/>
      </w:pPr>
    </w:p>
    <w:p w14:paraId="3AB26BFA" w14:textId="58D563A0" w:rsidR="00761453" w:rsidRDefault="00761453" w:rsidP="00DB62E5">
      <w:pPr>
        <w:shd w:val="clear" w:color="auto" w:fill="FFFFFF"/>
        <w:spacing w:after="0" w:line="240" w:lineRule="auto"/>
      </w:pPr>
      <w:r>
        <w:t xml:space="preserve">The neck is one of the first areas to show wrinkles, lines, and skin laxity. For those who want to rejuvenate their appearance, </w:t>
      </w:r>
      <w:proofErr w:type="spellStart"/>
      <w:r>
        <w:t>NeckTite</w:t>
      </w:r>
      <w:proofErr w:type="spellEnd"/>
      <w:r>
        <w:t xml:space="preserve"> is a</w:t>
      </w:r>
      <w:r w:rsidR="00DC749E">
        <w:t>n excellen</w:t>
      </w:r>
      <w:r>
        <w:t xml:space="preserve">t solution. </w:t>
      </w:r>
    </w:p>
    <w:p w14:paraId="14C4A1B6" w14:textId="77777777" w:rsidR="00761453" w:rsidRDefault="00761453" w:rsidP="00DB62E5">
      <w:pPr>
        <w:shd w:val="clear" w:color="auto" w:fill="FFFFFF"/>
        <w:spacing w:after="0" w:line="240" w:lineRule="auto"/>
      </w:pPr>
    </w:p>
    <w:p w14:paraId="4B14DA94" w14:textId="69E51788" w:rsidR="00DB62E5" w:rsidRDefault="00DB62E5" w:rsidP="00DB62E5">
      <w:pPr>
        <w:shd w:val="clear" w:color="auto" w:fill="FFFFFF"/>
        <w:spacing w:after="0" w:line="240" w:lineRule="auto"/>
      </w:pPr>
      <w:proofErr w:type="spellStart"/>
      <w:r w:rsidRPr="00DB62E5">
        <w:t>NeckTite</w:t>
      </w:r>
      <w:proofErr w:type="spellEnd"/>
      <w:r w:rsidRPr="00DB62E5">
        <w:t xml:space="preserve"> is a skin tightening treatment that tightens the skin around the jaw and chin. </w:t>
      </w:r>
      <w:proofErr w:type="spellStart"/>
      <w:r w:rsidRPr="00DB62E5">
        <w:t>NeckTite</w:t>
      </w:r>
      <w:proofErr w:type="spellEnd"/>
      <w:r w:rsidRPr="00DB62E5">
        <w:t xml:space="preserve"> creates a tighter, slimmer profile and contour.</w:t>
      </w:r>
      <w:r>
        <w:t xml:space="preserve"> Read on to learn if </w:t>
      </w:r>
      <w:proofErr w:type="spellStart"/>
      <w:r>
        <w:t>NeckTite</w:t>
      </w:r>
      <w:proofErr w:type="spellEnd"/>
      <w:r>
        <w:t xml:space="preserve"> is right for you.</w:t>
      </w:r>
    </w:p>
    <w:p w14:paraId="34AF4E2B" w14:textId="2C0E5B77" w:rsidR="00DB62E5" w:rsidRDefault="00761453" w:rsidP="00DB62E5">
      <w:pPr>
        <w:spacing w:before="240" w:after="240"/>
        <w:jc w:val="right"/>
        <w:rPr>
          <w:u w:val="single"/>
        </w:rPr>
      </w:pPr>
      <w:r>
        <w:rPr>
          <w:u w:val="single"/>
        </w:rPr>
        <w:t>Related Treatment:</w:t>
      </w:r>
      <w:r w:rsidR="00DB62E5">
        <w:rPr>
          <w:u w:val="single"/>
        </w:rPr>
        <w:t xml:space="preserve"> FaceTite</w:t>
      </w:r>
      <w:r>
        <w:rPr>
          <w:u w:val="single"/>
        </w:rPr>
        <w:t xml:space="preserve"> Skin Tightening</w:t>
      </w:r>
      <w:r w:rsidR="00DB62E5">
        <w:rPr>
          <w:u w:val="single"/>
        </w:rPr>
        <w:t xml:space="preserve"> &gt;&gt;</w:t>
      </w:r>
    </w:p>
    <w:p w14:paraId="44568523" w14:textId="77777777" w:rsidR="00DB62E5" w:rsidRDefault="00DB62E5" w:rsidP="00DB62E5">
      <w:pPr>
        <w:spacing w:before="240" w:after="240"/>
      </w:pPr>
      <w:r>
        <w:t>Benefits of FaceTite at Better Body MD</w:t>
      </w:r>
    </w:p>
    <w:p w14:paraId="2673CA58" w14:textId="77DCF171" w:rsidR="00DB62E5" w:rsidRPr="00DB62E5" w:rsidRDefault="00DB62E5" w:rsidP="00DB62E5">
      <w:pPr>
        <w:pStyle w:val="ListParagraph"/>
        <w:numPr>
          <w:ilvl w:val="0"/>
          <w:numId w:val="3"/>
        </w:numPr>
      </w:pPr>
      <w:r w:rsidRPr="00DB62E5">
        <w:t>Provides firmer, tightened skin</w:t>
      </w:r>
    </w:p>
    <w:p w14:paraId="49045E61" w14:textId="26051F10" w:rsidR="00DB62E5" w:rsidRPr="00DB62E5" w:rsidRDefault="00DB62E5" w:rsidP="00DB62E5">
      <w:pPr>
        <w:pStyle w:val="ListParagraph"/>
        <w:numPr>
          <w:ilvl w:val="0"/>
          <w:numId w:val="3"/>
        </w:numPr>
      </w:pPr>
      <w:r w:rsidRPr="00DB62E5">
        <w:t>Targets sagging skin + wrinkles</w:t>
      </w:r>
    </w:p>
    <w:p w14:paraId="463E6E6D" w14:textId="070AEBCA" w:rsidR="00DB62E5" w:rsidRPr="00DB62E5" w:rsidRDefault="00DB62E5" w:rsidP="00DB62E5">
      <w:pPr>
        <w:pStyle w:val="ListParagraph"/>
        <w:numPr>
          <w:ilvl w:val="0"/>
          <w:numId w:val="3"/>
        </w:numPr>
      </w:pPr>
      <w:r w:rsidRPr="00DB62E5">
        <w:t>Minimally invasive</w:t>
      </w:r>
    </w:p>
    <w:p w14:paraId="18851BC1" w14:textId="03BCD26A" w:rsidR="00DB62E5" w:rsidRPr="00DB62E5" w:rsidRDefault="00DB62E5" w:rsidP="00DB62E5">
      <w:pPr>
        <w:pStyle w:val="ListParagraph"/>
        <w:numPr>
          <w:ilvl w:val="0"/>
          <w:numId w:val="3"/>
        </w:numPr>
      </w:pPr>
      <w:r w:rsidRPr="00DB62E5">
        <w:t>Same day procedure</w:t>
      </w:r>
    </w:p>
    <w:p w14:paraId="641F15DA" w14:textId="218B5CD0" w:rsidR="00DB62E5" w:rsidRPr="00DB62E5" w:rsidRDefault="00DB62E5" w:rsidP="00DB62E5">
      <w:pPr>
        <w:pStyle w:val="ListParagraph"/>
        <w:numPr>
          <w:ilvl w:val="0"/>
          <w:numId w:val="3"/>
        </w:numPr>
      </w:pPr>
      <w:r w:rsidRPr="00DB62E5">
        <w:t>Less invasive than a neck lift</w:t>
      </w:r>
    </w:p>
    <w:p w14:paraId="17962643" w14:textId="7B77884F" w:rsidR="00DB62E5" w:rsidRPr="00DB62E5" w:rsidRDefault="00DB62E5" w:rsidP="00DB62E5">
      <w:pPr>
        <w:pStyle w:val="ListParagraph"/>
        <w:numPr>
          <w:ilvl w:val="0"/>
          <w:numId w:val="3"/>
        </w:numPr>
      </w:pPr>
      <w:r w:rsidRPr="00DB62E5">
        <w:t>Dual temperature technology</w:t>
      </w:r>
    </w:p>
    <w:p w14:paraId="6922F262" w14:textId="4D03FDD8" w:rsidR="00DB62E5" w:rsidRPr="00DB62E5" w:rsidRDefault="00DB62E5" w:rsidP="00DB62E5">
      <w:pPr>
        <w:pStyle w:val="ListParagraph"/>
        <w:numPr>
          <w:ilvl w:val="0"/>
          <w:numId w:val="3"/>
        </w:numPr>
      </w:pPr>
      <w:r w:rsidRPr="00DB62E5">
        <w:t>Look years younger instantly</w:t>
      </w:r>
    </w:p>
    <w:p w14:paraId="739C900E" w14:textId="26E18293" w:rsidR="00DB62E5" w:rsidRDefault="00DB62E5" w:rsidP="00DB62E5">
      <w:pPr>
        <w:spacing w:before="240" w:after="240"/>
      </w:pPr>
      <w:proofErr w:type="spellStart"/>
      <w:r>
        <w:t>Neck</w:t>
      </w:r>
      <w:r>
        <w:t>Tite</w:t>
      </w:r>
      <w:proofErr w:type="spellEnd"/>
      <w:r>
        <w:t xml:space="preserve"> Before and After*</w:t>
      </w:r>
    </w:p>
    <w:p w14:paraId="584F4FA9" w14:textId="2D01E0E3" w:rsidR="00DB62E5" w:rsidRDefault="00DB62E5" w:rsidP="00DB62E5">
      <w:pPr>
        <w:spacing w:before="240" w:after="240"/>
      </w:pPr>
      <w:proofErr w:type="spellStart"/>
      <w:r>
        <w:t>Neck</w:t>
      </w:r>
      <w:r>
        <w:t>Tite</w:t>
      </w:r>
      <w:proofErr w:type="spellEnd"/>
      <w:r>
        <w:t xml:space="preserve"> before and after pictures show the dramatic </w:t>
      </w:r>
      <w:r>
        <w:t>jawline</w:t>
      </w:r>
      <w:r>
        <w:t xml:space="preserve"> contouring results possible with this minimally invasive procedure. As with any cosmetic procedure, results will vary per patient.* However, the skin tightening results of </w:t>
      </w:r>
      <w:proofErr w:type="spellStart"/>
      <w:r>
        <w:t>Neck</w:t>
      </w:r>
      <w:r>
        <w:t>Tite</w:t>
      </w:r>
      <w:proofErr w:type="spellEnd"/>
      <w:r>
        <w:t xml:space="preserve"> are evident in each patient before and after transformation.</w:t>
      </w:r>
    </w:p>
    <w:p w14:paraId="75AFF9DB" w14:textId="3C9F21BB" w:rsidR="00DB62E5" w:rsidRDefault="00DB62E5" w:rsidP="00DB62E5">
      <w:pPr>
        <w:spacing w:before="240" w:after="240"/>
      </w:pPr>
      <w:r>
        <w:rPr>
          <w:highlight w:val="yellow"/>
        </w:rPr>
        <w:t>Insert a few BAS</w:t>
      </w:r>
    </w:p>
    <w:p w14:paraId="3FDDC459" w14:textId="05158CF0" w:rsidR="00DB62E5" w:rsidRDefault="00DB62E5" w:rsidP="00DB62E5">
      <w:pPr>
        <w:spacing w:before="240" w:after="240"/>
      </w:pPr>
      <w:r>
        <w:t xml:space="preserve">How Does </w:t>
      </w:r>
      <w:proofErr w:type="spellStart"/>
      <w:r>
        <w:t>NeckTite</w:t>
      </w:r>
      <w:proofErr w:type="spellEnd"/>
      <w:r>
        <w:t xml:space="preserve"> Work?</w:t>
      </w:r>
    </w:p>
    <w:p w14:paraId="110BE5C6" w14:textId="6E2E84BB" w:rsidR="00DB62E5" w:rsidRPr="00DB62E5" w:rsidRDefault="00DB62E5" w:rsidP="00DB62E5">
      <w:pPr>
        <w:shd w:val="clear" w:color="auto" w:fill="FFFFFF"/>
      </w:pPr>
      <w:proofErr w:type="spellStart"/>
      <w:r w:rsidRPr="00DB62E5">
        <w:t>NeckTite</w:t>
      </w:r>
      <w:proofErr w:type="spellEnd"/>
      <w:r w:rsidRPr="00DB62E5">
        <w:t xml:space="preserve"> is a sophisticated technology utilized during Liposuction. </w:t>
      </w:r>
      <w:r w:rsidR="00C01B30">
        <w:t>Employing</w:t>
      </w:r>
      <w:r w:rsidRPr="00DB62E5">
        <w:t xml:space="preserve"> </w:t>
      </w:r>
      <w:proofErr w:type="spellStart"/>
      <w:r w:rsidRPr="00DB62E5">
        <w:t>RadioFrequency</w:t>
      </w:r>
      <w:proofErr w:type="spellEnd"/>
      <w:r w:rsidR="00C01B30">
        <w:t xml:space="preserve"> (RF)</w:t>
      </w:r>
      <w:r w:rsidRPr="00DB62E5">
        <w:t xml:space="preserve"> energy, </w:t>
      </w:r>
      <w:proofErr w:type="spellStart"/>
      <w:r w:rsidRPr="00DB62E5">
        <w:t>NeckTite</w:t>
      </w:r>
      <w:proofErr w:type="spellEnd"/>
      <w:r w:rsidRPr="00DB62E5">
        <w:t xml:space="preserve"> penetrates the deep skin tissues to stimulate a natural rejuvenation process. In response to thermal heating, the tissues cont</w:t>
      </w:r>
      <w:r w:rsidR="00DC749E">
        <w:t>r</w:t>
      </w:r>
      <w:r w:rsidRPr="00DB62E5">
        <w:t xml:space="preserve">act and tighten. Furthermore, </w:t>
      </w:r>
      <w:proofErr w:type="spellStart"/>
      <w:r w:rsidRPr="00DB62E5">
        <w:t>NeckTite</w:t>
      </w:r>
      <w:proofErr w:type="spellEnd"/>
      <w:r w:rsidRPr="00DB62E5">
        <w:t xml:space="preserve"> stimulates the production of collagen for even further restoration.</w:t>
      </w:r>
    </w:p>
    <w:p w14:paraId="107AA9BC" w14:textId="2B6C20AE" w:rsidR="00DB62E5" w:rsidRDefault="00DB62E5" w:rsidP="00DB62E5">
      <w:pPr>
        <w:shd w:val="clear" w:color="auto" w:fill="FFFFFF"/>
      </w:pPr>
      <w:r w:rsidRPr="00DB62E5">
        <w:t xml:space="preserve">Via the combination of RF energy with </w:t>
      </w:r>
      <w:r w:rsidR="00DC749E">
        <w:t>L</w:t>
      </w:r>
      <w:r w:rsidRPr="00DB62E5">
        <w:t xml:space="preserve">iposuction, </w:t>
      </w:r>
      <w:proofErr w:type="spellStart"/>
      <w:r w:rsidRPr="00DB62E5">
        <w:t>NeckTite</w:t>
      </w:r>
      <w:proofErr w:type="spellEnd"/>
      <w:r w:rsidRPr="00DB62E5">
        <w:t xml:space="preserve"> gently removes fat and tightens skin on the neck. </w:t>
      </w:r>
      <w:proofErr w:type="spellStart"/>
      <w:r w:rsidRPr="00DB62E5">
        <w:t>NeckTite</w:t>
      </w:r>
      <w:proofErr w:type="spellEnd"/>
      <w:r w:rsidRPr="00DB62E5">
        <w:t xml:space="preserve"> is ideal for sa</w:t>
      </w:r>
      <w:r w:rsidR="00DC749E">
        <w:t>g</w:t>
      </w:r>
      <w:r w:rsidRPr="00DB62E5">
        <w:t xml:space="preserve">ging neck skin and jowls. Together with the </w:t>
      </w:r>
      <w:r w:rsidR="00DC749E">
        <w:t>L</w:t>
      </w:r>
      <w:r w:rsidRPr="00DB62E5">
        <w:t xml:space="preserve">iposuction, </w:t>
      </w:r>
      <w:proofErr w:type="spellStart"/>
      <w:r w:rsidRPr="00DB62E5">
        <w:t>Neck</w:t>
      </w:r>
      <w:r w:rsidR="00DC749E">
        <w:t>T</w:t>
      </w:r>
      <w:r w:rsidRPr="00DB62E5">
        <w:t>ite</w:t>
      </w:r>
      <w:proofErr w:type="spellEnd"/>
      <w:r w:rsidRPr="00DB62E5">
        <w:t xml:space="preserve"> creates a slimmer, tighter, more contoured profile.</w:t>
      </w:r>
    </w:p>
    <w:p w14:paraId="15E06A07" w14:textId="58F352FC" w:rsidR="00761453" w:rsidRPr="00761453" w:rsidRDefault="00761453" w:rsidP="00761453">
      <w:pPr>
        <w:shd w:val="clear" w:color="auto" w:fill="FFFFFF"/>
        <w:jc w:val="right"/>
        <w:rPr>
          <w:u w:val="single"/>
        </w:rPr>
      </w:pPr>
      <w:r w:rsidRPr="00761453">
        <w:rPr>
          <w:u w:val="single"/>
        </w:rPr>
        <w:lastRenderedPageBreak/>
        <w:t>Learn more about Liposuction &gt;&gt;</w:t>
      </w:r>
    </w:p>
    <w:p w14:paraId="26CC920E" w14:textId="77777777" w:rsidR="00DB62E5" w:rsidRDefault="00DB62E5" w:rsidP="00DB62E5">
      <w:pPr>
        <w:spacing w:before="240" w:after="240"/>
      </w:pPr>
    </w:p>
    <w:p w14:paraId="4BDB01F9" w14:textId="1089C032" w:rsidR="00DB62E5" w:rsidRDefault="00DB62E5" w:rsidP="00DB62E5">
      <w:pPr>
        <w:spacing w:before="240" w:after="240"/>
      </w:pPr>
      <w:r>
        <w:t xml:space="preserve">How Much Does </w:t>
      </w:r>
      <w:proofErr w:type="spellStart"/>
      <w:r>
        <w:t>NeckTite</w:t>
      </w:r>
      <w:proofErr w:type="spellEnd"/>
      <w:r>
        <w:t xml:space="preserve"> Cost?</w:t>
      </w:r>
    </w:p>
    <w:p w14:paraId="43C18B3E" w14:textId="34C9EC39" w:rsidR="00DB62E5" w:rsidRDefault="00DB62E5" w:rsidP="00DB62E5">
      <w:pPr>
        <w:spacing w:before="240" w:after="240"/>
      </w:pPr>
      <w:r>
        <w:t xml:space="preserve">The cost of a </w:t>
      </w:r>
      <w:proofErr w:type="spellStart"/>
      <w:r>
        <w:t>Neck</w:t>
      </w:r>
      <w:r>
        <w:t>Tite</w:t>
      </w:r>
      <w:proofErr w:type="spellEnd"/>
      <w:r>
        <w:t xml:space="preserve"> procedure varies per patient. The best way to receive a personalized treatment cost is to schedule a consultation with Better Body MD. During your consultation, you can speak in-depth with a treatment specialist about </w:t>
      </w:r>
      <w:proofErr w:type="spellStart"/>
      <w:r>
        <w:t>Neck</w:t>
      </w:r>
      <w:r>
        <w:t>Tite</w:t>
      </w:r>
      <w:proofErr w:type="spellEnd"/>
      <w:r>
        <w:t xml:space="preserve"> cost. If this procedure is right for you, they will customize a treatment plan that fits within your budget.</w:t>
      </w:r>
    </w:p>
    <w:p w14:paraId="1CBCFE17" w14:textId="4EECC067" w:rsidR="00DB62E5" w:rsidRDefault="00DB62E5" w:rsidP="00DB62E5">
      <w:pPr>
        <w:shd w:val="clear" w:color="auto" w:fill="FFFFFF"/>
      </w:pPr>
      <w:proofErr w:type="spellStart"/>
      <w:r>
        <w:t>NeckTite</w:t>
      </w:r>
      <w:proofErr w:type="spellEnd"/>
      <w:r>
        <w:t xml:space="preserve"> Near Me</w:t>
      </w:r>
    </w:p>
    <w:p w14:paraId="606A30BE" w14:textId="1D05FC7B" w:rsidR="00DB62E5" w:rsidRDefault="00DB62E5" w:rsidP="00DB62E5">
      <w:pPr>
        <w:spacing w:before="240" w:after="240"/>
      </w:pPr>
      <w:r>
        <w:t xml:space="preserve">If you live in the area and want to learn more about </w:t>
      </w:r>
      <w:proofErr w:type="spellStart"/>
      <w:r>
        <w:t>Neck</w:t>
      </w:r>
      <w:r>
        <w:t>Tite</w:t>
      </w:r>
      <w:proofErr w:type="spellEnd"/>
      <w:r>
        <w:t xml:space="preserve">, contact </w:t>
      </w:r>
      <w:r>
        <w:rPr>
          <w:u w:val="single"/>
        </w:rPr>
        <w:t>Better Body MD.</w:t>
      </w:r>
      <w:r>
        <w:t xml:space="preserve"> We are a proud provider of this minimally invasive </w:t>
      </w:r>
      <w:r>
        <w:t>neck</w:t>
      </w:r>
      <w:r w:rsidR="00EE72C6">
        <w:t xml:space="preserve"> </w:t>
      </w:r>
      <w:r>
        <w:t xml:space="preserve">lift alternative in northern Virginia and the greater Washington DC area. To learn if </w:t>
      </w:r>
      <w:proofErr w:type="spellStart"/>
      <w:r>
        <w:t>Neck</w:t>
      </w:r>
      <w:r>
        <w:t>Tite</w:t>
      </w:r>
      <w:proofErr w:type="spellEnd"/>
      <w:r>
        <w:t xml:space="preserve"> is right for you, call us at 703-687-3601 to schedule your complimentary consultation and learn what </w:t>
      </w:r>
      <w:proofErr w:type="spellStart"/>
      <w:r>
        <w:t>Neck</w:t>
      </w:r>
      <w:r>
        <w:t>Tite</w:t>
      </w:r>
      <w:proofErr w:type="spellEnd"/>
      <w:r>
        <w:t xml:space="preserve"> can do for you. </w:t>
      </w:r>
    </w:p>
    <w:p w14:paraId="42AD347A" w14:textId="46231BFC" w:rsidR="00EE72C6" w:rsidRDefault="00EE72C6" w:rsidP="00DB62E5">
      <w:pPr>
        <w:spacing w:before="240" w:after="240"/>
      </w:pPr>
      <w:r>
        <w:t>SOURCES:</w:t>
      </w:r>
    </w:p>
    <w:p w14:paraId="4BF577ED" w14:textId="09B3C9E3" w:rsidR="00EE72C6" w:rsidRDefault="00EE72C6" w:rsidP="00DB62E5">
      <w:pPr>
        <w:spacing w:before="240" w:after="240"/>
        <w:rPr>
          <w:rFonts w:ascii="Arial" w:hAnsi="Arial" w:cs="Arial"/>
          <w:color w:val="303030"/>
          <w:sz w:val="20"/>
          <w:szCs w:val="20"/>
          <w:u w:val="single"/>
          <w:shd w:val="clear" w:color="auto" w:fill="FFFFFF"/>
        </w:rPr>
      </w:pP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Keramidas, </w:t>
      </w:r>
      <w:proofErr w:type="spellStart"/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Evangelos</w:t>
      </w:r>
      <w:proofErr w:type="spellEnd"/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, and </w:t>
      </w:r>
      <w:proofErr w:type="spellStart"/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Stavroula</w:t>
      </w:r>
      <w:proofErr w:type="spellEnd"/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Rodopoulou</w:t>
      </w:r>
      <w:proofErr w:type="spellEnd"/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. “Radiofrequency-assisted Liposuction for Neck and Lower Face </w:t>
      </w:r>
      <w:proofErr w:type="spellStart"/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Adipodermal</w:t>
      </w:r>
      <w:proofErr w:type="spellEnd"/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Remodeling and Contouring.” </w:t>
      </w:r>
      <w:r>
        <w:rPr>
          <w:rFonts w:ascii="Arial" w:hAnsi="Arial" w:cs="Arial"/>
          <w:i/>
          <w:iCs/>
          <w:color w:val="303030"/>
          <w:sz w:val="20"/>
          <w:szCs w:val="20"/>
          <w:shd w:val="clear" w:color="auto" w:fill="FFFFFF"/>
        </w:rPr>
        <w:t>Plastic and reconstructive surgery. Global open</w:t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 vol. 4,8 </w:t>
      </w:r>
      <w:proofErr w:type="spellStart"/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e850</w:t>
      </w:r>
      <w:proofErr w:type="spellEnd"/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. 24 Aug. 2016, </w:t>
      </w:r>
      <w:hyperlink r:id="rId5" w:history="1">
        <w:r w:rsidRPr="00EE72C6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LINK.</w:t>
        </w:r>
      </w:hyperlink>
    </w:p>
    <w:p w14:paraId="5154BCB7" w14:textId="614150E0" w:rsidR="00EE72C6" w:rsidRDefault="00EE72C6" w:rsidP="00DB62E5">
      <w:pPr>
        <w:spacing w:before="240" w:after="240"/>
      </w:pPr>
      <w:proofErr w:type="spellStart"/>
      <w:r>
        <w:rPr>
          <w:rFonts w:ascii="Segoe UI" w:hAnsi="Segoe UI" w:cs="Segoe UI"/>
          <w:color w:val="212121"/>
          <w:shd w:val="clear" w:color="auto" w:fill="FFFFFF"/>
        </w:rPr>
        <w:t>Theodorou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>, Spero J et al. “Radiofrequency-assisted liposuction device for body contouring: 97 patients under local anesthesia.” </w:t>
      </w:r>
      <w:r>
        <w:rPr>
          <w:rFonts w:ascii="Segoe UI" w:hAnsi="Segoe UI" w:cs="Segoe UI"/>
          <w:i/>
          <w:iCs/>
          <w:color w:val="212121"/>
          <w:shd w:val="clear" w:color="auto" w:fill="FFFFFF"/>
        </w:rPr>
        <w:t>Aesthetic plastic surgery</w:t>
      </w:r>
      <w:r>
        <w:rPr>
          <w:rFonts w:ascii="Segoe UI" w:hAnsi="Segoe UI" w:cs="Segoe UI"/>
          <w:color w:val="212121"/>
          <w:shd w:val="clear" w:color="auto" w:fill="FFFFFF"/>
        </w:rPr>
        <w:t> vol. 36,4 (2012): 767-79.</w:t>
      </w:r>
      <w:r w:rsidRPr="00EE72C6">
        <w:rPr>
          <w:rFonts w:ascii="Segoe UI" w:hAnsi="Segoe UI" w:cs="Segoe UI"/>
          <w:color w:val="212121"/>
          <w:u w:val="single"/>
          <w:shd w:val="clear" w:color="auto" w:fill="FFFFFF"/>
        </w:rPr>
        <w:t xml:space="preserve"> </w:t>
      </w:r>
      <w:hyperlink r:id="rId6" w:history="1">
        <w:r w:rsidRPr="00EE72C6">
          <w:rPr>
            <w:rStyle w:val="Hyperlink"/>
            <w:rFonts w:ascii="Segoe UI" w:hAnsi="Segoe UI" w:cs="Segoe UI"/>
            <w:shd w:val="clear" w:color="auto" w:fill="FFFFFF"/>
          </w:rPr>
          <w:t>LINK.</w:t>
        </w:r>
      </w:hyperlink>
    </w:p>
    <w:p w14:paraId="6B9E194A" w14:textId="77777777" w:rsidR="00DB62E5" w:rsidRDefault="00DB62E5" w:rsidP="00DB62E5">
      <w:pPr>
        <w:shd w:val="clear" w:color="auto" w:fill="FFFFFF"/>
        <w:rPr>
          <w:rFonts w:ascii="Arial" w:hAnsi="Arial" w:cs="Arial"/>
          <w:color w:val="323232"/>
          <w:sz w:val="27"/>
          <w:szCs w:val="27"/>
        </w:rPr>
      </w:pPr>
    </w:p>
    <w:p w14:paraId="7E72ADFD" w14:textId="77777777" w:rsidR="00DB62E5" w:rsidRDefault="00DB62E5" w:rsidP="00DB62E5">
      <w:pPr>
        <w:spacing w:before="240" w:after="240"/>
      </w:pPr>
    </w:p>
    <w:p w14:paraId="4AD4AE7F" w14:textId="3C1D2DD2" w:rsidR="00DB62E5" w:rsidRDefault="00DB62E5" w:rsidP="00DB62E5">
      <w:pPr>
        <w:shd w:val="clear" w:color="auto" w:fill="FFFFFF"/>
        <w:spacing w:after="0" w:line="240" w:lineRule="auto"/>
      </w:pPr>
    </w:p>
    <w:p w14:paraId="4673A476" w14:textId="5D790E2B" w:rsidR="00DB62E5" w:rsidRDefault="00DB62E5" w:rsidP="00DB62E5">
      <w:pPr>
        <w:shd w:val="clear" w:color="auto" w:fill="FFFFFF"/>
        <w:spacing w:after="0" w:line="240" w:lineRule="auto"/>
      </w:pPr>
    </w:p>
    <w:p w14:paraId="08217685" w14:textId="06CC7934" w:rsidR="00DB62E5" w:rsidRDefault="00DB62E5" w:rsidP="00DB62E5">
      <w:pPr>
        <w:shd w:val="clear" w:color="auto" w:fill="FFFFFF"/>
        <w:spacing w:after="0" w:line="240" w:lineRule="auto"/>
      </w:pPr>
    </w:p>
    <w:p w14:paraId="6D526BCC" w14:textId="0DFE5BE3" w:rsidR="00DB62E5" w:rsidRDefault="00DB62E5" w:rsidP="00DB62E5">
      <w:pPr>
        <w:shd w:val="clear" w:color="auto" w:fill="FFFFFF"/>
        <w:spacing w:after="0" w:line="240" w:lineRule="auto"/>
      </w:pPr>
    </w:p>
    <w:p w14:paraId="7217C0CB" w14:textId="144C27D5" w:rsidR="00DB62E5" w:rsidRDefault="00DB62E5" w:rsidP="00DB62E5">
      <w:pPr>
        <w:shd w:val="clear" w:color="auto" w:fill="FFFFFF"/>
        <w:spacing w:after="0" w:line="240" w:lineRule="auto"/>
      </w:pPr>
    </w:p>
    <w:p w14:paraId="48A0C210" w14:textId="5A41B5AE" w:rsidR="00DB62E5" w:rsidRDefault="00DB62E5" w:rsidP="00DB62E5">
      <w:pPr>
        <w:shd w:val="clear" w:color="auto" w:fill="FFFFFF"/>
        <w:spacing w:after="0" w:line="240" w:lineRule="auto"/>
      </w:pPr>
    </w:p>
    <w:p w14:paraId="25E3B432" w14:textId="2B84AFCB" w:rsidR="00DB62E5" w:rsidRDefault="00DB62E5" w:rsidP="00DB62E5">
      <w:pPr>
        <w:shd w:val="clear" w:color="auto" w:fill="FFFFFF"/>
        <w:spacing w:after="0" w:line="240" w:lineRule="auto"/>
      </w:pPr>
    </w:p>
    <w:p w14:paraId="1C58B91E" w14:textId="12C27A7C" w:rsidR="00DB62E5" w:rsidRDefault="00DB62E5" w:rsidP="00DB62E5">
      <w:pPr>
        <w:shd w:val="clear" w:color="auto" w:fill="FFFFFF"/>
        <w:spacing w:after="0" w:line="240" w:lineRule="auto"/>
      </w:pPr>
    </w:p>
    <w:p w14:paraId="49E19E92" w14:textId="6F8D115E" w:rsidR="00DB62E5" w:rsidRDefault="00DB62E5" w:rsidP="00DB62E5">
      <w:pPr>
        <w:shd w:val="clear" w:color="auto" w:fill="FFFFFF"/>
        <w:spacing w:after="0" w:line="240" w:lineRule="auto"/>
      </w:pPr>
    </w:p>
    <w:p w14:paraId="11E0242F" w14:textId="5ED8DB3D" w:rsidR="00DB62E5" w:rsidRDefault="00DB62E5" w:rsidP="00DB62E5">
      <w:pPr>
        <w:shd w:val="clear" w:color="auto" w:fill="FFFFFF"/>
        <w:spacing w:after="0" w:line="240" w:lineRule="auto"/>
      </w:pPr>
    </w:p>
    <w:p w14:paraId="405FADE5" w14:textId="319EF1E6" w:rsidR="00DB62E5" w:rsidRDefault="00DB62E5" w:rsidP="00DB62E5">
      <w:pPr>
        <w:shd w:val="clear" w:color="auto" w:fill="FFFFFF"/>
        <w:spacing w:after="0" w:line="240" w:lineRule="auto"/>
      </w:pPr>
    </w:p>
    <w:p w14:paraId="39B2D7E0" w14:textId="1D10859E" w:rsidR="00DB62E5" w:rsidRDefault="00DB62E5" w:rsidP="00DB62E5">
      <w:pPr>
        <w:shd w:val="clear" w:color="auto" w:fill="FFFFFF"/>
        <w:spacing w:after="0" w:line="240" w:lineRule="auto"/>
      </w:pPr>
    </w:p>
    <w:p w14:paraId="1DE2BEB0" w14:textId="1EBA39EF" w:rsidR="00DB62E5" w:rsidRDefault="00DB62E5" w:rsidP="00DB62E5">
      <w:pPr>
        <w:shd w:val="clear" w:color="auto" w:fill="FFFFFF"/>
        <w:spacing w:after="0" w:line="240" w:lineRule="auto"/>
      </w:pPr>
    </w:p>
    <w:p w14:paraId="694D510D" w14:textId="77777777" w:rsidR="00DB62E5" w:rsidRDefault="00DB62E5" w:rsidP="00DB62E5">
      <w:pPr>
        <w:shd w:val="clear" w:color="auto" w:fill="FFFFFF"/>
        <w:spacing w:after="0" w:line="240" w:lineRule="auto"/>
      </w:pPr>
    </w:p>
    <w:p w14:paraId="125DC74B" w14:textId="32B34C82" w:rsidR="00DB62E5" w:rsidRDefault="00DB62E5" w:rsidP="00DB62E5">
      <w:pPr>
        <w:shd w:val="clear" w:color="auto" w:fill="FFFFFF"/>
        <w:spacing w:after="0" w:line="240" w:lineRule="auto"/>
      </w:pPr>
    </w:p>
    <w:p w14:paraId="1BE6ED80" w14:textId="77777777" w:rsidR="00DB62E5" w:rsidRDefault="00DB62E5"/>
    <w:sectPr w:rsidR="00DB6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B575D"/>
    <w:multiLevelType w:val="multilevel"/>
    <w:tmpl w:val="CA3C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A4322C"/>
    <w:multiLevelType w:val="hybridMultilevel"/>
    <w:tmpl w:val="5B0AE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C0EBA8">
      <w:numFmt w:val="bullet"/>
      <w:lvlText w:val="·"/>
      <w:lvlJc w:val="left"/>
      <w:pPr>
        <w:ind w:left="1450" w:hanging="37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670DE"/>
    <w:multiLevelType w:val="hybridMultilevel"/>
    <w:tmpl w:val="70C0F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3NDYwNrYwtjC0MDJX0lEKTi0uzszPAykwrAUAqxFWHCwAAAA="/>
  </w:docVars>
  <w:rsids>
    <w:rsidRoot w:val="00DB62E5"/>
    <w:rsid w:val="00761453"/>
    <w:rsid w:val="00C01B30"/>
    <w:rsid w:val="00DB62E5"/>
    <w:rsid w:val="00DC749E"/>
    <w:rsid w:val="00E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EFD3D"/>
  <w15:chartTrackingRefBased/>
  <w15:docId w15:val="{1C07A62E-8E92-489D-8C95-1415981C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2E5"/>
  </w:style>
  <w:style w:type="paragraph" w:styleId="Heading2">
    <w:name w:val="heading 2"/>
    <w:basedOn w:val="Normal"/>
    <w:link w:val="Heading2Char"/>
    <w:uiPriority w:val="9"/>
    <w:qFormat/>
    <w:rsid w:val="00DB62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62E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B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62E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B62E5"/>
    <w:rPr>
      <w:b/>
      <w:bCs/>
    </w:rPr>
  </w:style>
  <w:style w:type="paragraph" w:styleId="ListParagraph">
    <w:name w:val="List Paragraph"/>
    <w:basedOn w:val="Normal"/>
    <w:uiPriority w:val="34"/>
    <w:qFormat/>
    <w:rsid w:val="00DB62E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E7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014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7805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1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6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188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9739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639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6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22466060/" TargetMode="External"/><Relationship Id="rId5" Type="http://schemas.openxmlformats.org/officeDocument/2006/relationships/hyperlink" Target="https://www.ncbi.nlm.nih.gov/pmc/articles/PMC501034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5</cp:revision>
  <dcterms:created xsi:type="dcterms:W3CDTF">2021-05-28T22:03:00Z</dcterms:created>
  <dcterms:modified xsi:type="dcterms:W3CDTF">2021-05-28T22:33:00Z</dcterms:modified>
</cp:coreProperties>
</file>