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9784" w14:textId="77777777" w:rsidR="007971A7" w:rsidRDefault="007971A7" w:rsidP="007971A7">
      <w:pPr>
        <w:spacing w:after="0" w:line="240" w:lineRule="auto"/>
        <w:rPr>
          <w:rFonts w:ascii="Arial" w:eastAsia="Times New Roman" w:hAnsi="Arial" w:cs="Arial"/>
          <w:color w:val="000000"/>
        </w:rPr>
      </w:pPr>
      <w:r>
        <w:rPr>
          <w:rFonts w:ascii="Arial" w:eastAsia="Times New Roman" w:hAnsi="Arial" w:cs="Arial"/>
          <w:color w:val="000000"/>
        </w:rPr>
        <w:t xml:space="preserve">Ketamine For </w:t>
      </w:r>
      <w:proofErr w:type="spellStart"/>
      <w:proofErr w:type="gramStart"/>
      <w:r>
        <w:rPr>
          <w:rFonts w:ascii="Arial" w:eastAsia="Times New Roman" w:hAnsi="Arial" w:cs="Arial"/>
          <w:color w:val="000000"/>
        </w:rPr>
        <w:t>Anxiety.Article.CRMC</w:t>
      </w:r>
      <w:proofErr w:type="spellEnd"/>
      <w:proofErr w:type="gramEnd"/>
      <w:r>
        <w:rPr>
          <w:rFonts w:ascii="Arial" w:eastAsia="Times New Roman" w:hAnsi="Arial" w:cs="Arial"/>
          <w:color w:val="000000"/>
        </w:rPr>
        <w:t xml:space="preserve"> </w:t>
      </w:r>
      <w:proofErr w:type="spellStart"/>
      <w:r>
        <w:rPr>
          <w:rFonts w:ascii="Arial" w:eastAsia="Times New Roman" w:hAnsi="Arial" w:cs="Arial"/>
          <w:color w:val="000000"/>
        </w:rPr>
        <w:t>Wellness.DL</w:t>
      </w:r>
      <w:proofErr w:type="spellEnd"/>
    </w:p>
    <w:p w14:paraId="182CF988" w14:textId="77777777" w:rsidR="007971A7" w:rsidRDefault="007971A7" w:rsidP="007971A7">
      <w:pPr>
        <w:spacing w:after="0" w:line="240" w:lineRule="auto"/>
        <w:rPr>
          <w:rFonts w:ascii="Arial" w:eastAsia="Times New Roman" w:hAnsi="Arial" w:cs="Arial"/>
          <w:color w:val="000000"/>
        </w:rPr>
      </w:pPr>
    </w:p>
    <w:p w14:paraId="765091E5" w14:textId="77777777" w:rsidR="007971A7" w:rsidRDefault="007971A7" w:rsidP="007971A7">
      <w:pPr>
        <w:spacing w:after="0" w:line="240" w:lineRule="auto"/>
        <w:rPr>
          <w:rFonts w:ascii="Arial" w:eastAsia="Times New Roman" w:hAnsi="Arial" w:cs="Arial"/>
          <w:color w:val="000000"/>
        </w:rPr>
      </w:pPr>
      <w:r>
        <w:rPr>
          <w:rFonts w:ascii="Arial" w:eastAsia="Times New Roman" w:hAnsi="Arial" w:cs="Arial"/>
          <w:color w:val="000000"/>
        </w:rPr>
        <w:t>KW Ketamine for anxiety</w:t>
      </w:r>
    </w:p>
    <w:p w14:paraId="0DB2FC45" w14:textId="77777777" w:rsidR="007971A7" w:rsidRDefault="007971A7" w:rsidP="007971A7">
      <w:pPr>
        <w:spacing w:after="0" w:line="240" w:lineRule="auto"/>
        <w:rPr>
          <w:rFonts w:ascii="Arial" w:eastAsia="Times New Roman" w:hAnsi="Arial" w:cs="Arial"/>
          <w:color w:val="000000"/>
        </w:rPr>
      </w:pPr>
    </w:p>
    <w:p w14:paraId="1E6E569B" w14:textId="13D4E4AB" w:rsidR="007971A7" w:rsidRDefault="007971A7" w:rsidP="007971A7">
      <w:pPr>
        <w:spacing w:after="0" w:line="240" w:lineRule="auto"/>
        <w:rPr>
          <w:rFonts w:ascii="Arial" w:eastAsia="Times New Roman" w:hAnsi="Arial" w:cs="Arial"/>
          <w:color w:val="000000"/>
        </w:rPr>
      </w:pPr>
      <w:r>
        <w:rPr>
          <w:rFonts w:ascii="Arial" w:eastAsia="Times New Roman" w:hAnsi="Arial" w:cs="Arial"/>
          <w:color w:val="000000"/>
        </w:rPr>
        <w:t>/</w:t>
      </w:r>
      <w:proofErr w:type="gramStart"/>
      <w:r>
        <w:rPr>
          <w:rFonts w:ascii="Arial" w:eastAsia="Times New Roman" w:hAnsi="Arial" w:cs="Arial"/>
          <w:color w:val="000000"/>
        </w:rPr>
        <w:t>ketamine</w:t>
      </w:r>
      <w:proofErr w:type="gramEnd"/>
      <w:r>
        <w:rPr>
          <w:rFonts w:ascii="Arial" w:eastAsia="Times New Roman" w:hAnsi="Arial" w:cs="Arial"/>
          <w:color w:val="000000"/>
        </w:rPr>
        <w:t xml:space="preserve"> for anxiety</w:t>
      </w:r>
    </w:p>
    <w:p w14:paraId="54B89F53" w14:textId="77777777" w:rsidR="007971A7" w:rsidRDefault="007971A7" w:rsidP="007971A7">
      <w:pPr>
        <w:spacing w:after="0" w:line="240" w:lineRule="auto"/>
        <w:rPr>
          <w:rFonts w:ascii="Arial" w:eastAsia="Times New Roman" w:hAnsi="Arial" w:cs="Arial"/>
          <w:color w:val="000000"/>
        </w:rPr>
      </w:pPr>
    </w:p>
    <w:p w14:paraId="6500DE52" w14:textId="77777777" w:rsidR="007971A7" w:rsidRDefault="007971A7" w:rsidP="007971A7">
      <w:pPr>
        <w:spacing w:after="0" w:line="240" w:lineRule="auto"/>
        <w:rPr>
          <w:rFonts w:ascii="Arial" w:eastAsia="Times New Roman" w:hAnsi="Arial" w:cs="Arial"/>
          <w:color w:val="000000"/>
        </w:rPr>
      </w:pPr>
      <w:r>
        <w:rPr>
          <w:rFonts w:ascii="Arial" w:eastAsia="Times New Roman" w:hAnsi="Arial" w:cs="Arial"/>
          <w:color w:val="000000"/>
        </w:rPr>
        <w:t>Meta: Ketamine for anxiety is an exciting new option for treatment. Learn about Ketamine’s uniqueness when compared to traditional medicine, and how it heals the brain.</w:t>
      </w:r>
    </w:p>
    <w:p w14:paraId="43E18215" w14:textId="77777777" w:rsidR="007971A7" w:rsidRDefault="007971A7" w:rsidP="007971A7">
      <w:pPr>
        <w:spacing w:after="0" w:line="240" w:lineRule="auto"/>
        <w:rPr>
          <w:rFonts w:ascii="Arial" w:eastAsia="Times New Roman" w:hAnsi="Arial" w:cs="Arial"/>
          <w:color w:val="000000"/>
        </w:rPr>
      </w:pPr>
    </w:p>
    <w:p w14:paraId="2A29D9DC" w14:textId="243B958F"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Introduction To Ketamine</w:t>
      </w:r>
      <w:r>
        <w:rPr>
          <w:rFonts w:ascii="Arial" w:eastAsia="Times New Roman" w:hAnsi="Arial" w:cs="Arial"/>
          <w:color w:val="000000"/>
        </w:rPr>
        <w:t xml:space="preserve"> for Anxiety</w:t>
      </w:r>
    </w:p>
    <w:p w14:paraId="229792FB"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2BEE7AA8"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The medical reach of Ketamine is ever expanding. Research proves that Ketamine for anxiety, treatment-resistant depression, and many other ailments, is an effective healing agent. </w:t>
      </w:r>
    </w:p>
    <w:p w14:paraId="76E43FD7"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Ketamine is a synthetic drug that was discovered in 1962 and used as an anesthetic during times of war. Research on this synthetic drug has continued throughout the years. During that time, it was discovered that Ketamine could be useful in treating some mental distresses under supervision. Ketamine is now widely used to treat many forms of anxiety. Read on to learn more about Ketamine, how it can treat anxiety disorders, and where to find Ketamine treatment.</w:t>
      </w:r>
    </w:p>
    <w:p w14:paraId="2D721FE1"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0E3DCF7C"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How Does Ketamine Work</w:t>
      </w:r>
    </w:p>
    <w:p w14:paraId="744D8C3B"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5E099883"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Ketamine treatment for anxiety works differently than all other traditional medications commonly prescribed. Ketamine helps individuals push past remission plateaus when they suffer from anxiety disorders such as Social Anxiety Disorder and General Anxiety Disorder. Ketamine encourages damaged brain connections to regrow.</w:t>
      </w:r>
    </w:p>
    <w:p w14:paraId="312CB4C7"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1B20124F"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Studies from Yale research labs show that Ketamine promotes the production of glutamate, a complex process of the body that essentially allows the brain to create new neural pathways. The brain becomes much more adaptable through this process. Ketamine triggers glutamate production and new neural connections. They can give those treated an opportunity to develop more positive thoughts and behaviors. This type of effect from Ketamine is not seen in traditional antidepressants. Because of this, it is making ketamine a game changer for healing in mental health.</w:t>
      </w:r>
    </w:p>
    <w:p w14:paraId="386B1646"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Chief psychiatrist Dr. John Krystal (of Yale Medicine) explained that “with most medications, like Valium, the anti-anxiety effect you get,” only lasts when it is in your system. When the valium goes away, you can get rebound anxiety”. Dr. Krystal also calls Ketamine the “‘anti-medication’ medication” due to the unique effect Ketamine has on the brain that no other medication can match.</w:t>
      </w:r>
    </w:p>
    <w:p w14:paraId="7F425065"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2E133225"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Ketamine Treatment Therapy</w:t>
      </w:r>
    </w:p>
    <w:p w14:paraId="31778E3C"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529850A3"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 xml:space="preserve">Individuals receiving Ketamine for anxiety will typically receive Ketamine by infusion. These infusions are most successful in therapeutic environments. The infusions are given intravenously over a 40 - 60 minute </w:t>
      </w:r>
      <w:proofErr w:type="gramStart"/>
      <w:r w:rsidRPr="007971A7">
        <w:rPr>
          <w:rFonts w:ascii="Arial" w:eastAsia="Times New Roman" w:hAnsi="Arial" w:cs="Arial"/>
          <w:color w:val="000000"/>
        </w:rPr>
        <w:t>session, and</w:t>
      </w:r>
      <w:proofErr w:type="gramEnd"/>
      <w:r w:rsidRPr="007971A7">
        <w:rPr>
          <w:rFonts w:ascii="Arial" w:eastAsia="Times New Roman" w:hAnsi="Arial" w:cs="Arial"/>
          <w:color w:val="000000"/>
        </w:rPr>
        <w:t xml:space="preserve"> are safe and relaxing. Patients will remain conscious and able to speak as Ketamine does not affect the respiratory system. However, those treated may experience an altered state of mind during treatment time.</w:t>
      </w:r>
    </w:p>
    <w:p w14:paraId="385A69F0"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 xml:space="preserve">Ketamine has almost instantaneous healing effects. A series of 10 infusions </w:t>
      </w:r>
      <w:proofErr w:type="gramStart"/>
      <w:r w:rsidRPr="007971A7">
        <w:rPr>
          <w:rFonts w:ascii="Arial" w:eastAsia="Times New Roman" w:hAnsi="Arial" w:cs="Arial"/>
          <w:color w:val="000000"/>
        </w:rPr>
        <w:t>are</w:t>
      </w:r>
      <w:proofErr w:type="gramEnd"/>
      <w:r w:rsidRPr="007971A7">
        <w:rPr>
          <w:rFonts w:ascii="Arial" w:eastAsia="Times New Roman" w:hAnsi="Arial" w:cs="Arial"/>
          <w:color w:val="000000"/>
        </w:rPr>
        <w:t xml:space="preserve"> prescribed for a full course.</w:t>
      </w:r>
    </w:p>
    <w:p w14:paraId="7F9EE52A"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0DCA7951"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lastRenderedPageBreak/>
        <w:t>Ketamine therapy for anxiety is an exciting new option for all who are suffering from the straining effects of any anxiety disorder. Treatment effects are fast-acting, and results can be long-lasting. One of the greatest traits of Ketamine is that the treatment doesn’t merely mask symptoms and side effects. In addition, Ketamine starts healing right at the source- in the brain.</w:t>
      </w:r>
    </w:p>
    <w:p w14:paraId="2B9CD20C"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3A32E3FC"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Ketamine Near Me | Hollywood, CA</w:t>
      </w:r>
    </w:p>
    <w:p w14:paraId="4D611B47" w14:textId="77777777" w:rsidR="007971A7" w:rsidRPr="007971A7" w:rsidRDefault="007971A7" w:rsidP="007971A7">
      <w:pPr>
        <w:spacing w:after="0" w:line="240" w:lineRule="auto"/>
        <w:rPr>
          <w:rFonts w:ascii="Times New Roman" w:eastAsia="Times New Roman" w:hAnsi="Times New Roman" w:cs="Times New Roman"/>
          <w:sz w:val="24"/>
          <w:szCs w:val="24"/>
        </w:rPr>
      </w:pPr>
    </w:p>
    <w:p w14:paraId="21605FBE" w14:textId="77777777" w:rsidR="007971A7" w:rsidRPr="007971A7" w:rsidRDefault="007971A7" w:rsidP="007971A7">
      <w:pPr>
        <w:spacing w:after="0" w:line="240" w:lineRule="auto"/>
        <w:rPr>
          <w:rFonts w:ascii="Times New Roman" w:eastAsia="Times New Roman" w:hAnsi="Times New Roman" w:cs="Times New Roman"/>
          <w:sz w:val="24"/>
          <w:szCs w:val="24"/>
        </w:rPr>
      </w:pPr>
      <w:r w:rsidRPr="007971A7">
        <w:rPr>
          <w:rFonts w:ascii="Arial" w:eastAsia="Times New Roman" w:hAnsi="Arial" w:cs="Arial"/>
          <w:color w:val="000000"/>
        </w:rPr>
        <w:t xml:space="preserve">If you or someone you know is looking for a </w:t>
      </w:r>
      <w:proofErr w:type="gramStart"/>
      <w:r w:rsidRPr="007971A7">
        <w:rPr>
          <w:rFonts w:ascii="Arial" w:eastAsia="Times New Roman" w:hAnsi="Arial" w:cs="Arial"/>
          <w:color w:val="000000"/>
        </w:rPr>
        <w:t>top rated</w:t>
      </w:r>
      <w:proofErr w:type="gramEnd"/>
      <w:r w:rsidRPr="007971A7">
        <w:rPr>
          <w:rFonts w:ascii="Arial" w:eastAsia="Times New Roman" w:hAnsi="Arial" w:cs="Arial"/>
          <w:color w:val="000000"/>
        </w:rPr>
        <w:t xml:space="preserve"> ketamine provider near you, contact CRMC Wellness today. You can do so by calling 323-650-9883 for a free consultation. CRMC Wellness in Hollywood is the premiere provider of Ketamine therapy treatment for anxiety and other mental health conditions. Ketamine is administered by Dr. </w:t>
      </w:r>
      <w:proofErr w:type="spellStart"/>
      <w:r w:rsidRPr="007971A7">
        <w:rPr>
          <w:rFonts w:ascii="Arial" w:eastAsia="Times New Roman" w:hAnsi="Arial" w:cs="Arial"/>
          <w:color w:val="000000"/>
        </w:rPr>
        <w:t>Sirak</w:t>
      </w:r>
      <w:proofErr w:type="spellEnd"/>
      <w:r w:rsidRPr="007971A7">
        <w:rPr>
          <w:rFonts w:ascii="Arial" w:eastAsia="Times New Roman" w:hAnsi="Arial" w:cs="Arial"/>
          <w:color w:val="000000"/>
        </w:rPr>
        <w:t>, a board-certified anesthesiologist and master injector at CRMC. Regain a sense of hope and purpose through Ketamine treatment and contact CRMC Wellness today by filling out the form online or by calling 323-650-9883.</w:t>
      </w:r>
    </w:p>
    <w:p w14:paraId="03B09CED" w14:textId="77777777" w:rsidR="007971A7" w:rsidRDefault="007971A7"/>
    <w:sectPr w:rsidR="00797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71A7"/>
    <w:rsid w:val="0079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5751"/>
  <w15:docId w15:val="{15799AD9-0468-41C1-BB2E-2783803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1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00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2021-08-30T20:46:00Z</dcterms:created>
  <dcterms:modified xsi:type="dcterms:W3CDTF">2021-08-30T20:52:00Z</dcterms:modified>
</cp:coreProperties>
</file>