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A46EA" w14:textId="7548C9F9" w:rsidR="0077730D" w:rsidRDefault="0077730D" w:rsidP="0077730D">
      <w:r>
        <w:t xml:space="preserve">Treat to </w:t>
      </w:r>
      <w:proofErr w:type="spellStart"/>
      <w:r>
        <w:t>Complete:additions</w:t>
      </w:r>
      <w:proofErr w:type="spellEnd"/>
      <w:r>
        <w:t xml:space="preserve"> to CS page.edelman.mz</w:t>
      </w:r>
    </w:p>
    <w:p w14:paraId="04794721" w14:textId="3CF943F0" w:rsidR="0077730D" w:rsidRDefault="007348DD" w:rsidP="0077730D">
      <w:r>
        <w:rPr>
          <w:highlight w:val="yellow"/>
        </w:rPr>
        <w:t>Would you please add this section to the toggle area?</w:t>
      </w:r>
      <w:r w:rsidR="0077730D" w:rsidRPr="0077730D">
        <w:rPr>
          <w:highlight w:val="yellow"/>
        </w:rPr>
        <w:t xml:space="preserve"> </w:t>
      </w:r>
      <w:r>
        <w:rPr>
          <w:highlight w:val="yellow"/>
        </w:rPr>
        <w:t>Would you please make the first toggle?</w:t>
      </w:r>
    </w:p>
    <w:p w14:paraId="4B8F716C" w14:textId="77777777" w:rsidR="0077730D" w:rsidRDefault="0077730D" w:rsidP="0077730D">
      <w:r>
        <w:t>Treat to Complete: The New CoolSculpting Treatment Protocol</w:t>
      </w:r>
    </w:p>
    <w:p w14:paraId="58FF2415" w14:textId="3F45F05B" w:rsidR="0077730D" w:rsidRDefault="0077730D" w:rsidP="0077730D">
      <w:pPr>
        <w:rPr>
          <w:color w:val="4472C4" w:themeColor="accent1"/>
        </w:rPr>
      </w:pPr>
      <w:r w:rsidRPr="00302B04">
        <w:rPr>
          <w:color w:val="4472C4" w:themeColor="accent1"/>
        </w:rPr>
        <w:t>The fat</w:t>
      </w:r>
      <w:r w:rsidR="007348DD">
        <w:rPr>
          <w:color w:val="4472C4" w:themeColor="accent1"/>
        </w:rPr>
        <w:t>-</w:t>
      </w:r>
      <w:r w:rsidRPr="00302B04">
        <w:rPr>
          <w:color w:val="4472C4" w:themeColor="accent1"/>
        </w:rPr>
        <w:t>freezing treatment</w:t>
      </w:r>
      <w:r w:rsidR="000459D7">
        <w:rPr>
          <w:color w:val="4472C4" w:themeColor="accent1"/>
        </w:rPr>
        <w:t xml:space="preserve"> taking</w:t>
      </w:r>
      <w:r w:rsidRPr="00302B04">
        <w:rPr>
          <w:color w:val="4472C4" w:themeColor="accent1"/>
        </w:rPr>
        <w:t xml:space="preserve"> the world by storm is only getting better. The newly developed</w:t>
      </w:r>
      <w:r w:rsidR="000459D7">
        <w:rPr>
          <w:color w:val="4472C4" w:themeColor="accent1"/>
        </w:rPr>
        <w:t xml:space="preserve"> CoolSculpting</w:t>
      </w:r>
      <w:r w:rsidRPr="00302B04">
        <w:rPr>
          <w:color w:val="4472C4" w:themeColor="accent1"/>
        </w:rPr>
        <w:t xml:space="preserve"> </w:t>
      </w:r>
      <w:r w:rsidR="007348DD">
        <w:rPr>
          <w:color w:val="4472C4" w:themeColor="accent1"/>
        </w:rPr>
        <w:t>"</w:t>
      </w:r>
      <w:r w:rsidRPr="00302B04">
        <w:rPr>
          <w:color w:val="4472C4" w:themeColor="accent1"/>
        </w:rPr>
        <w:t>Treat to Complete</w:t>
      </w:r>
      <w:r w:rsidR="007348DD">
        <w:rPr>
          <w:color w:val="4472C4" w:themeColor="accent1"/>
        </w:rPr>
        <w:t>"</w:t>
      </w:r>
      <w:r w:rsidRPr="00302B04">
        <w:rPr>
          <w:color w:val="4472C4" w:themeColor="accent1"/>
        </w:rPr>
        <w:t xml:space="preserve"> protocol centers personalized treatment plans around one thing: results. </w:t>
      </w:r>
      <w:r>
        <w:rPr>
          <w:color w:val="4472C4" w:themeColor="accent1"/>
        </w:rPr>
        <w:t xml:space="preserve">The Treat to Complete protocol typically consists of two sessions. </w:t>
      </w:r>
    </w:p>
    <w:p w14:paraId="4F183064" w14:textId="77777777" w:rsidR="0077730D" w:rsidRDefault="0077730D" w:rsidP="0077730D">
      <w:pPr>
        <w:rPr>
          <w:color w:val="4472C4" w:themeColor="accent1"/>
        </w:rPr>
      </w:pPr>
      <w:r>
        <w:rPr>
          <w:color w:val="4472C4" w:themeColor="accent1"/>
        </w:rPr>
        <w:t xml:space="preserve">The first session of CoolSculpting focuses on debulking the treatment area. The second session focuses on sculpting the treatment area. </w:t>
      </w:r>
    </w:p>
    <w:p w14:paraId="6E054258" w14:textId="77777777" w:rsidR="0077730D" w:rsidRDefault="0077730D" w:rsidP="0077730D">
      <w:pPr>
        <w:rPr>
          <w:color w:val="4472C4" w:themeColor="accent1"/>
        </w:rPr>
      </w:pPr>
      <w:r>
        <w:rPr>
          <w:color w:val="4472C4" w:themeColor="accent1"/>
        </w:rPr>
        <w:t xml:space="preserve">During each session, you will undergo a series of treatments. The number of treatments depends on your personalized treatment plan. </w:t>
      </w:r>
    </w:p>
    <w:p w14:paraId="5ACF17E3" w14:textId="77777777" w:rsidR="0077730D" w:rsidRDefault="0077730D" w:rsidP="0077730D">
      <w:pPr>
        <w:rPr>
          <w:color w:val="4472C4" w:themeColor="accent1"/>
        </w:rPr>
      </w:pPr>
      <w:r>
        <w:rPr>
          <w:color w:val="4472C4" w:themeColor="accent1"/>
        </w:rPr>
        <w:t>Personalized Treatment Plans</w:t>
      </w:r>
    </w:p>
    <w:p w14:paraId="55D44B49" w14:textId="77777777" w:rsidR="0077730D" w:rsidRDefault="0077730D" w:rsidP="0077730D">
      <w:pPr>
        <w:rPr>
          <w:color w:val="4472C4" w:themeColor="accent1"/>
        </w:rPr>
      </w:pPr>
      <w:r>
        <w:rPr>
          <w:color w:val="4472C4" w:themeColor="accent1"/>
        </w:rPr>
        <w:t xml:space="preserve">The Treat to Complete protocol begins with a one-on-one consultation with a CoolSculpting expert from the New England Center of Body Sculpting. This consultation includes a comprehensive assessment to ensure you are a good candidate for the fat freezing procedure. Being a suitable candidate is essential for obtaining optimal results. </w:t>
      </w:r>
    </w:p>
    <w:p w14:paraId="4C5917F8" w14:textId="1E41631D" w:rsidR="0077730D" w:rsidRDefault="0077730D" w:rsidP="0077730D">
      <w:pPr>
        <w:rPr>
          <w:color w:val="4472C4" w:themeColor="accent1"/>
        </w:rPr>
      </w:pPr>
      <w:r>
        <w:rPr>
          <w:color w:val="4472C4" w:themeColor="accent1"/>
        </w:rPr>
        <w:t xml:space="preserve">If </w:t>
      </w:r>
      <w:r w:rsidR="000459D7">
        <w:rPr>
          <w:color w:val="4472C4" w:themeColor="accent1"/>
        </w:rPr>
        <w:t>CoolSculpting is right for you</w:t>
      </w:r>
      <w:r>
        <w:rPr>
          <w:color w:val="4472C4" w:themeColor="accent1"/>
        </w:rPr>
        <w:t xml:space="preserve">, we will identify the area of your body that causes you the most concern. We will focus solely </w:t>
      </w:r>
      <w:r w:rsidR="000459D7">
        <w:rPr>
          <w:color w:val="4472C4" w:themeColor="accent1"/>
        </w:rPr>
        <w:t xml:space="preserve">on transforming </w:t>
      </w:r>
      <w:r>
        <w:rPr>
          <w:color w:val="4472C4" w:themeColor="accent1"/>
        </w:rPr>
        <w:t xml:space="preserve">this area. </w:t>
      </w:r>
      <w:r w:rsidR="007348DD">
        <w:rPr>
          <w:color w:val="4472C4" w:themeColor="accent1"/>
        </w:rPr>
        <w:t>We will discuss exactly what CoolSculpting can and cannot do for your chosen treatment area to ensure realistic expectations</w:t>
      </w:r>
      <w:r>
        <w:rPr>
          <w:color w:val="4472C4" w:themeColor="accent1"/>
        </w:rPr>
        <w:t xml:space="preserve">. </w:t>
      </w:r>
    </w:p>
    <w:p w14:paraId="10F966E1" w14:textId="77777777" w:rsidR="0077730D" w:rsidRDefault="0077730D" w:rsidP="0077730D">
      <w:pPr>
        <w:rPr>
          <w:color w:val="4472C4" w:themeColor="accent1"/>
        </w:rPr>
      </w:pPr>
      <w:r>
        <w:rPr>
          <w:color w:val="4472C4" w:themeColor="accent1"/>
        </w:rPr>
        <w:t>Real Results with Treat to Complete</w:t>
      </w:r>
    </w:p>
    <w:p w14:paraId="4AEC7ACA" w14:textId="77777777" w:rsidR="0077730D" w:rsidRDefault="0077730D" w:rsidP="0077730D">
      <w:pPr>
        <w:rPr>
          <w:color w:val="4472C4" w:themeColor="accent1"/>
        </w:rPr>
      </w:pPr>
      <w:r>
        <w:rPr>
          <w:color w:val="4472C4" w:themeColor="accent1"/>
        </w:rPr>
        <w:t>A clinical study evaluated the efficacy of the Treat to Complete protocol. The study surveyed patient satisfaction and found:</w:t>
      </w:r>
    </w:p>
    <w:p w14:paraId="6D2F61EF" w14:textId="77777777" w:rsidR="0077730D" w:rsidRPr="00302B04" w:rsidRDefault="0077730D" w:rsidP="0077730D">
      <w:pPr>
        <w:numPr>
          <w:ilvl w:val="0"/>
          <w:numId w:val="1"/>
        </w:numPr>
        <w:spacing w:after="0" w:line="276" w:lineRule="auto"/>
        <w:rPr>
          <w:color w:val="4472C4" w:themeColor="accent1"/>
        </w:rPr>
      </w:pPr>
      <w:r w:rsidRPr="00302B04">
        <w:rPr>
          <w:color w:val="4472C4" w:themeColor="accent1"/>
        </w:rPr>
        <w:t>90.6% of patients reported a "noticeable" or "very noticeable" fat reduction in the treated areas.</w:t>
      </w:r>
    </w:p>
    <w:p w14:paraId="4DCD03C3" w14:textId="77777777" w:rsidR="0077730D" w:rsidRPr="00302B04" w:rsidRDefault="0077730D" w:rsidP="0077730D">
      <w:pPr>
        <w:numPr>
          <w:ilvl w:val="0"/>
          <w:numId w:val="1"/>
        </w:numPr>
        <w:spacing w:after="0" w:line="276" w:lineRule="auto"/>
        <w:rPr>
          <w:color w:val="4472C4" w:themeColor="accent1"/>
        </w:rPr>
      </w:pPr>
      <w:r w:rsidRPr="00302B04">
        <w:rPr>
          <w:color w:val="4472C4" w:themeColor="accent1"/>
        </w:rPr>
        <w:t xml:space="preserve">Nearly all patients (97.2%) reported their clothes fit better over the treated areas. </w:t>
      </w:r>
    </w:p>
    <w:p w14:paraId="4D162615" w14:textId="77777777" w:rsidR="0077730D" w:rsidRPr="00302B04" w:rsidRDefault="0077730D" w:rsidP="0077730D">
      <w:pPr>
        <w:numPr>
          <w:ilvl w:val="0"/>
          <w:numId w:val="1"/>
        </w:numPr>
        <w:spacing w:after="0" w:line="276" w:lineRule="auto"/>
        <w:rPr>
          <w:color w:val="4472C4" w:themeColor="accent1"/>
        </w:rPr>
      </w:pPr>
      <w:r w:rsidRPr="00302B04">
        <w:rPr>
          <w:color w:val="4472C4" w:themeColor="accent1"/>
        </w:rPr>
        <w:t>Nine out of ten patients reported being "satisfied" or "very satisfied" with their CoolSculpting treatment.</w:t>
      </w:r>
    </w:p>
    <w:p w14:paraId="65BFD017" w14:textId="77777777" w:rsidR="0077730D" w:rsidRPr="00302B04" w:rsidRDefault="0077730D" w:rsidP="0077730D">
      <w:pPr>
        <w:numPr>
          <w:ilvl w:val="0"/>
          <w:numId w:val="1"/>
        </w:numPr>
        <w:spacing w:after="0" w:line="276" w:lineRule="auto"/>
        <w:rPr>
          <w:color w:val="4472C4" w:themeColor="accent1"/>
        </w:rPr>
      </w:pPr>
      <w:r w:rsidRPr="00302B04">
        <w:rPr>
          <w:color w:val="4472C4" w:themeColor="accent1"/>
        </w:rPr>
        <w:t>93.4% of patients said they would recommend CoolSculpting to a friend.</w:t>
      </w:r>
    </w:p>
    <w:p w14:paraId="0A9EE1BE" w14:textId="77777777" w:rsidR="0077730D" w:rsidRPr="00FF61E8" w:rsidRDefault="0077730D" w:rsidP="0077730D">
      <w:pPr>
        <w:rPr>
          <w:color w:val="4472C4" w:themeColor="accent1"/>
        </w:rPr>
      </w:pPr>
    </w:p>
    <w:p w14:paraId="7093C794" w14:textId="4D8412BF" w:rsidR="0077730D" w:rsidRDefault="0077730D" w:rsidP="0077730D">
      <w:pPr>
        <w:rPr>
          <w:color w:val="4472C4" w:themeColor="accent1"/>
        </w:rPr>
      </w:pPr>
      <w:r>
        <w:rPr>
          <w:color w:val="4472C4" w:themeColor="accent1"/>
        </w:rPr>
        <w:t>Charting Your Progress: Before, During</w:t>
      </w:r>
      <w:r w:rsidR="007348DD">
        <w:rPr>
          <w:color w:val="4472C4" w:themeColor="accent1"/>
        </w:rPr>
        <w:t>,</w:t>
      </w:r>
      <w:r>
        <w:rPr>
          <w:color w:val="4472C4" w:themeColor="accent1"/>
        </w:rPr>
        <w:t xml:space="preserve"> and After Photos*</w:t>
      </w:r>
    </w:p>
    <w:p w14:paraId="33940DA3" w14:textId="1CC91664" w:rsidR="0077730D" w:rsidRDefault="0077730D" w:rsidP="0077730D">
      <w:pPr>
        <w:rPr>
          <w:color w:val="4472C4" w:themeColor="accent1"/>
        </w:rPr>
      </w:pPr>
      <w:r>
        <w:rPr>
          <w:color w:val="4472C4" w:themeColor="accent1"/>
        </w:rPr>
        <w:t>Pictures of CoolSculpting results, taken before, during, and after two sessions demonstrate an amazing progression of fat reduction. Notice the debulking that occurs after the first session and the definition the occurs once completing the second session.</w:t>
      </w:r>
      <w:r w:rsidR="000459D7">
        <w:rPr>
          <w:color w:val="4472C4" w:themeColor="accent1"/>
        </w:rPr>
        <w:t xml:space="preserve"> As with any cosmetic procedure, results may vary.*</w:t>
      </w:r>
    </w:p>
    <w:p w14:paraId="705C72D2" w14:textId="51DBFD81" w:rsidR="0077730D" w:rsidRDefault="0077730D" w:rsidP="0077730D">
      <w:pPr>
        <w:rPr>
          <w:color w:val="4472C4" w:themeColor="accent1"/>
        </w:rPr>
      </w:pPr>
    </w:p>
    <w:p w14:paraId="25ADDE72" w14:textId="77777777" w:rsidR="0077730D" w:rsidRDefault="0077730D" w:rsidP="0077730D">
      <w:pPr>
        <w:rPr>
          <w:color w:val="4472C4" w:themeColor="accent1"/>
        </w:rPr>
      </w:pPr>
      <w:r w:rsidRPr="00947C63">
        <w:rPr>
          <w:color w:val="4472C4" w:themeColor="accent1"/>
          <w:highlight w:val="yellow"/>
        </w:rPr>
        <w:t>INSERT NEW BEFORE DURING AFTER PHOTOS</w:t>
      </w:r>
    </w:p>
    <w:p w14:paraId="1A3B9482" w14:textId="77777777" w:rsidR="0077730D" w:rsidRDefault="0077730D" w:rsidP="0077730D">
      <w:pPr>
        <w:rPr>
          <w:rFonts w:ascii="Roboto" w:hAnsi="Roboto"/>
          <w:color w:val="BDC1C6"/>
          <w:shd w:val="clear" w:color="auto" w:fill="202124"/>
        </w:rPr>
      </w:pPr>
    </w:p>
    <w:p w14:paraId="7ABCF193" w14:textId="77777777" w:rsidR="0077730D" w:rsidRDefault="0077730D" w:rsidP="0077730D"/>
    <w:p w14:paraId="2CC30117" w14:textId="77777777" w:rsidR="00DC7E5A" w:rsidRDefault="00DC7E5A"/>
    <w:sectPr w:rsidR="00DC7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7DB0"/>
    <w:multiLevelType w:val="multilevel"/>
    <w:tmpl w:val="40A0C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FA44374"/>
    <w:multiLevelType w:val="multilevel"/>
    <w:tmpl w:val="1702F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zMbIwNjUxMTMyNDJT0lEKTi0uzszPAykwqQUAQeROFiwAAAA="/>
  </w:docVars>
  <w:rsids>
    <w:rsidRoot w:val="00DC7E5A"/>
    <w:rsid w:val="000459D7"/>
    <w:rsid w:val="00302B04"/>
    <w:rsid w:val="007348DD"/>
    <w:rsid w:val="0077730D"/>
    <w:rsid w:val="008A591E"/>
    <w:rsid w:val="00947C63"/>
    <w:rsid w:val="009B7BC8"/>
    <w:rsid w:val="00DC7E5A"/>
    <w:rsid w:val="00FF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D538"/>
  <w15:chartTrackingRefBased/>
  <w15:docId w15:val="{D4A3764F-E25A-4C3A-9CD5-EE372E8F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4959</TotalTime>
  <Pages>2</Pages>
  <Words>353</Words>
  <Characters>1977</Characters>
  <Application>Microsoft Office Word</Application>
  <DocSecurity>0</DocSecurity>
  <Lines>50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8</cp:revision>
  <dcterms:created xsi:type="dcterms:W3CDTF">2021-11-06T03:27:00Z</dcterms:created>
  <dcterms:modified xsi:type="dcterms:W3CDTF">2021-11-15T17:47:00Z</dcterms:modified>
</cp:coreProperties>
</file>