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7C8D4" w14:textId="77777777" w:rsidR="00920EF9" w:rsidRDefault="00920EF9" w:rsidP="00920EF9">
      <w:pPr>
        <w:pStyle w:val="NormalWeb"/>
        <w:spacing w:before="240" w:beforeAutospacing="0" w:after="0" w:afterAutospacing="0"/>
      </w:pPr>
      <w:r>
        <w:rPr>
          <w:rFonts w:ascii="Arial" w:hAnsi="Arial" w:cs="Arial"/>
          <w:color w:val="0E101A"/>
        </w:rPr>
        <w:t xml:space="preserve">Cellulite </w:t>
      </w:r>
      <w:proofErr w:type="spellStart"/>
      <w:proofErr w:type="gramStart"/>
      <w:r>
        <w:rPr>
          <w:rFonts w:ascii="Arial" w:hAnsi="Arial" w:cs="Arial"/>
          <w:color w:val="0E101A"/>
        </w:rPr>
        <w:t>Treatment.Article.Body</w:t>
      </w:r>
      <w:proofErr w:type="spellEnd"/>
      <w:proofErr w:type="gramEnd"/>
      <w:r>
        <w:rPr>
          <w:rFonts w:ascii="Arial" w:hAnsi="Arial" w:cs="Arial"/>
          <w:color w:val="0E101A"/>
        </w:rPr>
        <w:t xml:space="preserve"> Morph MD.KA</w:t>
      </w:r>
    </w:p>
    <w:p w14:paraId="1BE05B03" w14:textId="77777777" w:rsidR="00920EF9" w:rsidRDefault="00920EF9" w:rsidP="00920EF9">
      <w:pPr>
        <w:pStyle w:val="NormalWeb"/>
        <w:spacing w:before="240" w:beforeAutospacing="0" w:after="0" w:afterAutospacing="0"/>
      </w:pPr>
      <w:r>
        <w:rPr>
          <w:rFonts w:ascii="Arial" w:hAnsi="Arial" w:cs="Arial"/>
          <w:color w:val="0E101A"/>
        </w:rPr>
        <w:t>/</w:t>
      </w:r>
      <w:proofErr w:type="gramStart"/>
      <w:r>
        <w:rPr>
          <w:rFonts w:ascii="Arial" w:hAnsi="Arial" w:cs="Arial"/>
          <w:color w:val="0E101A"/>
        </w:rPr>
        <w:t>cellulite</w:t>
      </w:r>
      <w:proofErr w:type="gramEnd"/>
      <w:r>
        <w:rPr>
          <w:rFonts w:ascii="Arial" w:hAnsi="Arial" w:cs="Arial"/>
          <w:color w:val="0E101A"/>
        </w:rPr>
        <w:t xml:space="preserve"> treatment</w:t>
      </w:r>
    </w:p>
    <w:p w14:paraId="09104E72" w14:textId="77777777" w:rsidR="00920EF9" w:rsidRDefault="00920EF9" w:rsidP="00920EF9">
      <w:pPr>
        <w:pStyle w:val="NormalWeb"/>
        <w:spacing w:before="240" w:beforeAutospacing="0" w:after="0" w:afterAutospacing="0"/>
      </w:pPr>
      <w:r>
        <w:rPr>
          <w:rFonts w:ascii="Arial" w:hAnsi="Arial" w:cs="Arial"/>
          <w:color w:val="0E101A"/>
        </w:rPr>
        <w:t>Meta: Cellulite treatments reduce the appearance of dimpling or rippling, providing smooth, sexy skin. Learn about safe cellulite treatments and how they work.</w:t>
      </w:r>
    </w:p>
    <w:p w14:paraId="519E2269" w14:textId="77777777" w:rsidR="00920EF9" w:rsidRDefault="00920EF9" w:rsidP="00920EF9">
      <w:pPr>
        <w:pStyle w:val="NormalWeb"/>
        <w:spacing w:before="240" w:beforeAutospacing="0" w:after="0" w:afterAutospacing="0"/>
      </w:pPr>
      <w:r>
        <w:rPr>
          <w:rFonts w:ascii="Arial" w:hAnsi="Arial" w:cs="Arial"/>
          <w:color w:val="0E101A"/>
        </w:rPr>
        <w:t>Cellulite Treatments</w:t>
      </w:r>
    </w:p>
    <w:p w14:paraId="3A9AFC6C" w14:textId="77777777" w:rsidR="00920EF9" w:rsidRDefault="00920EF9" w:rsidP="00920EF9">
      <w:pPr>
        <w:pStyle w:val="NormalWeb"/>
        <w:spacing w:before="240" w:beforeAutospacing="0" w:after="0" w:afterAutospacing="0"/>
      </w:pPr>
      <w:r>
        <w:rPr>
          <w:rFonts w:ascii="Arial" w:hAnsi="Arial" w:cs="Arial"/>
          <w:color w:val="0E101A"/>
        </w:rPr>
        <w:t xml:space="preserve">Cellulite affects more than 90% of women. Cellulite treatments provide a safe way to eliminate moderate to severe cellulite with ease effectively. In addition, popular treatments safely reduce the appearance of dimpling or rippling of the skin in a variety of ways. Read on to </w:t>
      </w:r>
      <w:r>
        <w:rPr>
          <w:rFonts w:ascii="Arial" w:hAnsi="Arial" w:cs="Arial"/>
          <w:color w:val="0E101A"/>
          <w:u w:val="single"/>
        </w:rPr>
        <w:t xml:space="preserve">learn more about cellulite </w:t>
      </w:r>
      <w:r>
        <w:rPr>
          <w:rFonts w:ascii="Arial" w:hAnsi="Arial" w:cs="Arial"/>
          <w:color w:val="0E101A"/>
        </w:rPr>
        <w:t>and how cellulite treatments rejuvenate the skin.</w:t>
      </w:r>
    </w:p>
    <w:p w14:paraId="66D292C0" w14:textId="77777777" w:rsidR="00920EF9" w:rsidRDefault="00920EF9" w:rsidP="00920EF9">
      <w:pPr>
        <w:pStyle w:val="NormalWeb"/>
        <w:spacing w:before="240" w:beforeAutospacing="0" w:after="0" w:afterAutospacing="0"/>
      </w:pPr>
      <w:r>
        <w:rPr>
          <w:rFonts w:ascii="Arial" w:hAnsi="Arial" w:cs="Arial"/>
          <w:color w:val="0E101A"/>
        </w:rPr>
        <w:t>What is Cellulite?</w:t>
      </w:r>
    </w:p>
    <w:p w14:paraId="3754AF96" w14:textId="77777777" w:rsidR="00920EF9" w:rsidRDefault="00920EF9" w:rsidP="00920EF9">
      <w:pPr>
        <w:pStyle w:val="NormalWeb"/>
        <w:spacing w:before="240" w:beforeAutospacing="0" w:after="0" w:afterAutospacing="0"/>
      </w:pPr>
      <w:r>
        <w:rPr>
          <w:rFonts w:ascii="Arial" w:hAnsi="Arial" w:cs="Arial"/>
          <w:color w:val="0E101A"/>
        </w:rPr>
        <w:t>To fully comprehend how a cellulite treatment works, it helps to understand cellulite formation. Contrary to what many people think, cellulite is not a result of bad lifestyle choices or being overweight. Cellulite occurs in more than 90% of women, despite their weight or body type. Instead, scientists believe cellulite is caused primarily by hormones.</w:t>
      </w:r>
    </w:p>
    <w:p w14:paraId="46E0CD2E" w14:textId="77777777" w:rsidR="00920EF9" w:rsidRDefault="00920EF9" w:rsidP="00920EF9">
      <w:pPr>
        <w:pStyle w:val="NormalWeb"/>
        <w:spacing w:before="240" w:beforeAutospacing="0" w:after="0" w:afterAutospacing="0"/>
      </w:pPr>
      <w:r>
        <w:rPr>
          <w:rFonts w:ascii="Arial" w:hAnsi="Arial" w:cs="Arial"/>
          <w:color w:val="0E101A"/>
        </w:rPr>
        <w:t>Most post-pubescent females struggle with some degree of cellulite. Skin dimpling appears to occur mainly on the buttocks, thighs, and abdomen. However, some women have cellulite on the breasts and upper arms. Cellulite is not a medical concern. It does, however, dramatically affect self-esteem. Thankfully, there are effective non-surgical cellulite treatments available to improve the skin’s appearance.</w:t>
      </w:r>
    </w:p>
    <w:p w14:paraId="392C46B0" w14:textId="77777777" w:rsidR="00920EF9" w:rsidRDefault="00920EF9" w:rsidP="00920EF9">
      <w:pPr>
        <w:pStyle w:val="NormalWeb"/>
        <w:spacing w:before="240" w:beforeAutospacing="0" w:after="0" w:afterAutospacing="0"/>
      </w:pPr>
      <w:r>
        <w:rPr>
          <w:rFonts w:ascii="Arial" w:hAnsi="Arial" w:cs="Arial"/>
          <w:color w:val="0E101A"/>
        </w:rPr>
        <w:t>Non-Surgical Cellulite Treatment Options</w:t>
      </w:r>
    </w:p>
    <w:p w14:paraId="72A093C5" w14:textId="77777777" w:rsidR="00920EF9" w:rsidRDefault="00920EF9" w:rsidP="00920EF9">
      <w:pPr>
        <w:pStyle w:val="NormalWeb"/>
        <w:spacing w:before="240" w:beforeAutospacing="0" w:after="0" w:afterAutospacing="0"/>
      </w:pPr>
      <w:r>
        <w:rPr>
          <w:rFonts w:ascii="Arial" w:hAnsi="Arial" w:cs="Arial"/>
          <w:color w:val="0E101A"/>
        </w:rPr>
        <w:t xml:space="preserve">Body Morph MD offers the safest, most effective cellulite treatments available today. The popular services include the newest QWO cellulite shot and </w:t>
      </w:r>
      <w:proofErr w:type="spellStart"/>
      <w:r>
        <w:rPr>
          <w:rFonts w:ascii="Arial" w:hAnsi="Arial" w:cs="Arial"/>
          <w:color w:val="0E101A"/>
        </w:rPr>
        <w:t>Emtone</w:t>
      </w:r>
      <w:proofErr w:type="spellEnd"/>
      <w:r>
        <w:rPr>
          <w:rFonts w:ascii="Arial" w:hAnsi="Arial" w:cs="Arial"/>
          <w:color w:val="0E101A"/>
        </w:rPr>
        <w:t xml:space="preserve"> treatments. Learn more about each treatment option:</w:t>
      </w:r>
    </w:p>
    <w:p w14:paraId="1551D17F" w14:textId="77777777" w:rsidR="00920EF9" w:rsidRDefault="00920EF9" w:rsidP="00920EF9">
      <w:pPr>
        <w:pStyle w:val="NormalWeb"/>
        <w:spacing w:before="240" w:beforeAutospacing="0" w:after="0" w:afterAutospacing="0"/>
      </w:pPr>
      <w:r>
        <w:rPr>
          <w:rFonts w:ascii="Arial" w:hAnsi="Arial" w:cs="Arial"/>
          <w:color w:val="0E101A"/>
        </w:rPr>
        <w:t>QWO Cellulite Injections</w:t>
      </w:r>
    </w:p>
    <w:p w14:paraId="7EDEC262" w14:textId="77777777" w:rsidR="00920EF9" w:rsidRDefault="00920EF9" w:rsidP="00920EF9">
      <w:pPr>
        <w:pStyle w:val="NormalWeb"/>
        <w:spacing w:before="240" w:beforeAutospacing="0" w:after="0" w:afterAutospacing="0"/>
      </w:pPr>
      <w:r>
        <w:rPr>
          <w:rFonts w:ascii="Arial" w:hAnsi="Arial" w:cs="Arial"/>
          <w:color w:val="0E101A"/>
        </w:rPr>
        <w:t>QWO cellulite treatment is the first FDA-approved injection for reducing moderate to severe cellulite. This new cosmetic injection restructures connective tissue responsible for the appearance of cellulite. Treatments are minimally invasive and reduce the appearance of dimpling by rejuvenating the skin without painful, invasive surgery or lasers. In addition, treatments are only 10-minutes and require little to no downtime. As a result, QWO cellulite treatment is convenient for every patient.</w:t>
      </w:r>
    </w:p>
    <w:p w14:paraId="42D43438" w14:textId="77777777" w:rsidR="00920EF9" w:rsidRDefault="00920EF9" w:rsidP="00920EF9">
      <w:pPr>
        <w:pStyle w:val="NormalWeb"/>
        <w:spacing w:before="240" w:beforeAutospacing="0" w:after="0" w:afterAutospacing="0"/>
      </w:pPr>
      <w:r>
        <w:rPr>
          <w:rFonts w:ascii="Arial" w:hAnsi="Arial" w:cs="Arial"/>
          <w:color w:val="0E101A"/>
        </w:rPr>
        <w:t>Also known as the cellulite shot, QWO is proven safe and effective. If you are tired of struggling with the appearance of cellulite on your body, QWO injectables may be the perfect solution.</w:t>
      </w:r>
    </w:p>
    <w:p w14:paraId="61E423AE" w14:textId="77777777" w:rsidR="00920EF9" w:rsidRDefault="00920EF9" w:rsidP="00920EF9">
      <w:pPr>
        <w:pStyle w:val="NormalWeb"/>
        <w:spacing w:before="240" w:beforeAutospacing="0" w:after="0" w:afterAutospacing="0"/>
        <w:jc w:val="right"/>
      </w:pPr>
      <w:r>
        <w:rPr>
          <w:rFonts w:ascii="Arial" w:hAnsi="Arial" w:cs="Arial"/>
          <w:color w:val="0E101A"/>
          <w:u w:val="single"/>
        </w:rPr>
        <w:lastRenderedPageBreak/>
        <w:t>Related Article: QWO&gt;&gt;</w:t>
      </w:r>
    </w:p>
    <w:p w14:paraId="0839B42A" w14:textId="77777777" w:rsidR="00920EF9" w:rsidRDefault="00920EF9" w:rsidP="00920EF9">
      <w:pPr>
        <w:pStyle w:val="NormalWeb"/>
        <w:spacing w:before="240" w:beforeAutospacing="0" w:after="0" w:afterAutospacing="0"/>
      </w:pPr>
      <w:proofErr w:type="spellStart"/>
      <w:r>
        <w:rPr>
          <w:rFonts w:ascii="Arial" w:hAnsi="Arial" w:cs="Arial"/>
          <w:color w:val="0E101A"/>
        </w:rPr>
        <w:t>Emtone</w:t>
      </w:r>
      <w:proofErr w:type="spellEnd"/>
      <w:r>
        <w:rPr>
          <w:rFonts w:ascii="Arial" w:hAnsi="Arial" w:cs="Arial"/>
          <w:color w:val="0E101A"/>
        </w:rPr>
        <w:t xml:space="preserve"> Cellulite Treatment</w:t>
      </w:r>
    </w:p>
    <w:p w14:paraId="28C15C97" w14:textId="77777777" w:rsidR="00920EF9" w:rsidRDefault="00920EF9" w:rsidP="00920EF9">
      <w:pPr>
        <w:pStyle w:val="NormalWeb"/>
        <w:spacing w:before="240" w:beforeAutospacing="0" w:after="0" w:afterAutospacing="0"/>
      </w:pPr>
      <w:proofErr w:type="spellStart"/>
      <w:r>
        <w:rPr>
          <w:rFonts w:ascii="Arial" w:hAnsi="Arial" w:cs="Arial"/>
          <w:color w:val="0E101A"/>
        </w:rPr>
        <w:t>Emtone</w:t>
      </w:r>
      <w:proofErr w:type="spellEnd"/>
      <w:r>
        <w:rPr>
          <w:rFonts w:ascii="Arial" w:hAnsi="Arial" w:cs="Arial"/>
          <w:color w:val="0E101A"/>
        </w:rPr>
        <w:t xml:space="preserve"> is another popular non-invasive cellulite treatment for reducing cellulite. This revolutionary treatment combines technology to address the common factors associated with skin dimpling.</w:t>
      </w:r>
    </w:p>
    <w:p w14:paraId="1D09E293" w14:textId="77777777" w:rsidR="00920EF9" w:rsidRDefault="00920EF9" w:rsidP="00920EF9">
      <w:pPr>
        <w:pStyle w:val="NormalWeb"/>
        <w:spacing w:before="240" w:beforeAutospacing="0" w:after="0" w:afterAutospacing="0"/>
      </w:pPr>
      <w:proofErr w:type="spellStart"/>
      <w:r>
        <w:rPr>
          <w:rFonts w:ascii="Arial" w:hAnsi="Arial" w:cs="Arial"/>
          <w:color w:val="0E101A"/>
        </w:rPr>
        <w:t>Emtone</w:t>
      </w:r>
      <w:proofErr w:type="spellEnd"/>
      <w:r>
        <w:rPr>
          <w:rFonts w:ascii="Arial" w:hAnsi="Arial" w:cs="Arial"/>
          <w:color w:val="0E101A"/>
        </w:rPr>
        <w:t xml:space="preserve"> uses Radiofrequency (RF) and acoustic wave energy to penetrate deep below the skin. The RF energy creates thermal energy, warming the deep layer of the dermis. It also stimulates skin rejuvenation. RF energy then initiates tissue remodeling by producing more collagen and elastin. </w:t>
      </w:r>
      <w:proofErr w:type="spellStart"/>
      <w:r>
        <w:rPr>
          <w:rFonts w:ascii="Arial" w:hAnsi="Arial" w:cs="Arial"/>
          <w:color w:val="0E101A"/>
        </w:rPr>
        <w:t>Emtone</w:t>
      </w:r>
      <w:proofErr w:type="spellEnd"/>
      <w:r>
        <w:rPr>
          <w:rFonts w:ascii="Arial" w:hAnsi="Arial" w:cs="Arial"/>
          <w:color w:val="0E101A"/>
        </w:rPr>
        <w:t xml:space="preserve"> fortifies the connective strands that hold subcutaneous fat in place and improves skin elasticity. In addition, the acoustic wave technology disrupts fat cells. This action reduces the overall size of the fat cells under the skin. Finally, </w:t>
      </w:r>
      <w:proofErr w:type="spellStart"/>
      <w:r>
        <w:rPr>
          <w:rFonts w:ascii="Arial" w:hAnsi="Arial" w:cs="Arial"/>
          <w:color w:val="0E101A"/>
        </w:rPr>
        <w:t>Emtone</w:t>
      </w:r>
      <w:proofErr w:type="spellEnd"/>
      <w:r>
        <w:rPr>
          <w:rFonts w:ascii="Arial" w:hAnsi="Arial" w:cs="Arial"/>
          <w:color w:val="0E101A"/>
        </w:rPr>
        <w:t xml:space="preserve"> treatments increase circulation, cleaning out retained fluid or metabolic waste build-up responsible for bulging fat deposits.</w:t>
      </w:r>
    </w:p>
    <w:p w14:paraId="1F45F373" w14:textId="77777777" w:rsidR="00920EF9" w:rsidRDefault="00920EF9" w:rsidP="00920EF9">
      <w:pPr>
        <w:pStyle w:val="NormalWeb"/>
        <w:spacing w:before="240" w:beforeAutospacing="0" w:after="0" w:afterAutospacing="0"/>
        <w:jc w:val="right"/>
      </w:pPr>
      <w:r>
        <w:rPr>
          <w:rFonts w:ascii="Arial" w:hAnsi="Arial" w:cs="Arial"/>
          <w:color w:val="0E101A"/>
          <w:u w:val="single"/>
        </w:rPr>
        <w:t xml:space="preserve">Related Article: What is </w:t>
      </w:r>
      <w:proofErr w:type="spellStart"/>
      <w:r>
        <w:rPr>
          <w:rFonts w:ascii="Arial" w:hAnsi="Arial" w:cs="Arial"/>
          <w:color w:val="0E101A"/>
          <w:u w:val="single"/>
        </w:rPr>
        <w:t>Emtone</w:t>
      </w:r>
      <w:proofErr w:type="spellEnd"/>
      <w:r>
        <w:rPr>
          <w:rFonts w:ascii="Arial" w:hAnsi="Arial" w:cs="Arial"/>
          <w:color w:val="0E101A"/>
          <w:u w:val="single"/>
        </w:rPr>
        <w:t>?</w:t>
      </w:r>
    </w:p>
    <w:p w14:paraId="599958A5" w14:textId="77777777" w:rsidR="00920EF9" w:rsidRDefault="00920EF9" w:rsidP="00920EF9">
      <w:pPr>
        <w:pStyle w:val="NormalWeb"/>
        <w:spacing w:before="240" w:beforeAutospacing="0" w:after="0" w:afterAutospacing="0"/>
      </w:pPr>
      <w:r>
        <w:rPr>
          <w:rFonts w:ascii="Arial" w:hAnsi="Arial" w:cs="Arial"/>
          <w:color w:val="0E101A"/>
        </w:rPr>
        <w:t>Cellulite Treatment Near Me</w:t>
      </w:r>
    </w:p>
    <w:p w14:paraId="6AEA91EC" w14:textId="77777777" w:rsidR="00920EF9" w:rsidRDefault="00920EF9" w:rsidP="00920EF9">
      <w:pPr>
        <w:pStyle w:val="NormalWeb"/>
        <w:spacing w:before="240" w:beforeAutospacing="0" w:after="0" w:afterAutospacing="0"/>
      </w:pPr>
      <w:r>
        <w:rPr>
          <w:rFonts w:ascii="Arial" w:hAnsi="Arial" w:cs="Arial"/>
          <w:color w:val="0E101A"/>
        </w:rPr>
        <w:t xml:space="preserve">If you want to learn more about safe cellulite treatment near you, contact Body Morph MD. We are a leading provider of cellulite treatments in the Harrison area, serving the Upper West Side, Westchester, and Greenwich residents. Call us at 914-391-1274 to schedule a complimentary consultation to learn more about QWO and </w:t>
      </w:r>
      <w:proofErr w:type="spellStart"/>
      <w:r>
        <w:rPr>
          <w:rFonts w:ascii="Arial" w:hAnsi="Arial" w:cs="Arial"/>
          <w:color w:val="0E101A"/>
        </w:rPr>
        <w:t>Emtone</w:t>
      </w:r>
      <w:proofErr w:type="spellEnd"/>
      <w:r>
        <w:rPr>
          <w:rFonts w:ascii="Arial" w:hAnsi="Arial" w:cs="Arial"/>
          <w:color w:val="0E101A"/>
        </w:rPr>
        <w:t>.</w:t>
      </w:r>
    </w:p>
    <w:p w14:paraId="5585F99E"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20EF9"/>
    <w:rsid w:val="00332010"/>
    <w:rsid w:val="00920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7462"/>
  <w15:chartTrackingRefBased/>
  <w15:docId w15:val="{02EA654A-10C4-41AD-A151-09664C53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0E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87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2022-01-20T19:14:00Z</dcterms:created>
  <dcterms:modified xsi:type="dcterms:W3CDTF">2022-01-20T19:14:00Z</dcterms:modified>
</cp:coreProperties>
</file>