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CB3A5" w14:textId="77777777" w:rsidR="004303B1" w:rsidRDefault="004303B1" w:rsidP="004303B1">
      <w:pPr>
        <w:pStyle w:val="NormalWeb"/>
        <w:spacing w:before="240" w:beforeAutospacing="0" w:after="240" w:afterAutospacing="0"/>
      </w:pPr>
      <w:r>
        <w:rPr>
          <w:rFonts w:ascii="Arial" w:hAnsi="Arial" w:cs="Arial"/>
          <w:color w:val="000000"/>
          <w:sz w:val="22"/>
          <w:szCs w:val="22"/>
        </w:rPr>
        <w:t xml:space="preserve">250 Word Addition to Cool sculpting Before and </w:t>
      </w:r>
      <w:proofErr w:type="spellStart"/>
      <w:r>
        <w:rPr>
          <w:rFonts w:ascii="Arial" w:hAnsi="Arial" w:cs="Arial"/>
          <w:color w:val="000000"/>
          <w:sz w:val="22"/>
          <w:szCs w:val="22"/>
        </w:rPr>
        <w:t>After.Advanced</w:t>
      </w:r>
      <w:proofErr w:type="spellEnd"/>
      <w:r>
        <w:rPr>
          <w:rFonts w:ascii="Arial" w:hAnsi="Arial" w:cs="Arial"/>
          <w:color w:val="000000"/>
          <w:sz w:val="22"/>
          <w:szCs w:val="22"/>
        </w:rPr>
        <w:t xml:space="preserve"> Rejuvenation </w:t>
      </w:r>
      <w:proofErr w:type="spellStart"/>
      <w:r>
        <w:rPr>
          <w:rFonts w:ascii="Arial" w:hAnsi="Arial" w:cs="Arial"/>
          <w:color w:val="000000"/>
          <w:sz w:val="22"/>
          <w:szCs w:val="22"/>
        </w:rPr>
        <w:t>Centers.KA</w:t>
      </w:r>
      <w:proofErr w:type="spellEnd"/>
    </w:p>
    <w:p w14:paraId="4BE47F48" w14:textId="77777777" w:rsidR="004303B1" w:rsidRDefault="004303B1" w:rsidP="004303B1">
      <w:pPr>
        <w:pStyle w:val="NormalWeb"/>
        <w:spacing w:before="240" w:beforeAutospacing="0" w:after="240" w:afterAutospacing="0"/>
      </w:pPr>
      <w:r>
        <w:rPr>
          <w:rFonts w:ascii="Arial" w:hAnsi="Arial" w:cs="Arial"/>
          <w:color w:val="000000"/>
          <w:sz w:val="22"/>
          <w:szCs w:val="22"/>
        </w:rPr>
        <w:t>What is CoolSculpting? (Add after opening paragraph)</w:t>
      </w:r>
    </w:p>
    <w:p w14:paraId="17F3CBCB" w14:textId="77777777" w:rsidR="004303B1" w:rsidRDefault="004303B1" w:rsidP="004303B1">
      <w:pPr>
        <w:pStyle w:val="NormalWeb"/>
        <w:spacing w:before="240" w:beforeAutospacing="0" w:after="240" w:afterAutospacing="0"/>
      </w:pPr>
      <w:r>
        <w:rPr>
          <w:rFonts w:ascii="Arial" w:hAnsi="Arial" w:cs="Arial"/>
          <w:color w:val="000000"/>
          <w:sz w:val="22"/>
          <w:szCs w:val="22"/>
        </w:rPr>
        <w:t xml:space="preserve">CoolSculpting is the most popular non-invasive fat reducing procedure using cooling technology. </w:t>
      </w:r>
      <w:proofErr w:type="spellStart"/>
      <w:r>
        <w:rPr>
          <w:rFonts w:ascii="Arial" w:hAnsi="Arial" w:cs="Arial"/>
          <w:color w:val="000000"/>
          <w:sz w:val="22"/>
          <w:szCs w:val="22"/>
        </w:rPr>
        <w:t>Cryolipolysis</w:t>
      </w:r>
      <w:proofErr w:type="spellEnd"/>
      <w:r>
        <w:rPr>
          <w:rFonts w:ascii="Arial" w:hAnsi="Arial" w:cs="Arial"/>
          <w:color w:val="000000"/>
          <w:sz w:val="22"/>
          <w:szCs w:val="22"/>
        </w:rPr>
        <w:t>, the genius science behind successful CoolSculpting sessions, uses extreme cooling to “freeze fat cells.” While the cooling temperatures do not actually “freeze” the fat, it does crystallize the cell, causing the cell membrane to become brittle and hard. The membrane eventually ruptures, disabling the cell.</w:t>
      </w:r>
    </w:p>
    <w:p w14:paraId="7EDDEE07" w14:textId="77777777" w:rsidR="004303B1" w:rsidRDefault="004303B1" w:rsidP="004303B1">
      <w:pPr>
        <w:pStyle w:val="NormalWeb"/>
        <w:spacing w:before="240" w:beforeAutospacing="0" w:after="240" w:afterAutospacing="0"/>
      </w:pPr>
      <w:r>
        <w:rPr>
          <w:rFonts w:ascii="Arial" w:hAnsi="Arial" w:cs="Arial"/>
          <w:color w:val="000000"/>
          <w:sz w:val="22"/>
          <w:szCs w:val="22"/>
        </w:rPr>
        <w:t xml:space="preserve">During a cooling session, your technician places a proprietary applicator on the skin of the treatment area. The patients will experience a tugging sensation when the machine activates as the skin is gently pulled into the applicator. Patients will also feel an intense cold feeling as the skin is exposed to the calibrated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cooling.</w:t>
      </w:r>
    </w:p>
    <w:p w14:paraId="23018718" w14:textId="77777777" w:rsidR="004303B1" w:rsidRDefault="004303B1" w:rsidP="004303B1">
      <w:pPr>
        <w:pStyle w:val="NormalWeb"/>
        <w:spacing w:before="240" w:beforeAutospacing="0" w:after="240" w:afterAutospacing="0"/>
      </w:pPr>
      <w:r>
        <w:rPr>
          <w:rFonts w:ascii="Arial" w:hAnsi="Arial" w:cs="Arial"/>
          <w:color w:val="000000"/>
          <w:sz w:val="22"/>
          <w:szCs w:val="22"/>
        </w:rPr>
        <w:t xml:space="preserve">Afterward, the body initiates a natural immune response that gathers the dead fat cells. The lymphatic system processes them out of the body as waste. Once gone, the fat cells can never return to the body. So many people rave about CoolSculpting because it provides natural, long-lasting results </w:t>
      </w:r>
      <w:proofErr w:type="gramStart"/>
      <w:r>
        <w:rPr>
          <w:rFonts w:ascii="Arial" w:hAnsi="Arial" w:cs="Arial"/>
          <w:color w:val="000000"/>
          <w:sz w:val="22"/>
          <w:szCs w:val="22"/>
        </w:rPr>
        <w:t>as long as</w:t>
      </w:r>
      <w:proofErr w:type="gramEnd"/>
      <w:r>
        <w:rPr>
          <w:rFonts w:ascii="Arial" w:hAnsi="Arial" w:cs="Arial"/>
          <w:color w:val="000000"/>
          <w:sz w:val="22"/>
          <w:szCs w:val="22"/>
        </w:rPr>
        <w:t xml:space="preserve"> the patient does not gain a considerable amount of weight. Gaining weight will obscure any CoolSculpting results.</w:t>
      </w:r>
    </w:p>
    <w:p w14:paraId="0CA863A3" w14:textId="77777777" w:rsidR="004303B1" w:rsidRDefault="004303B1" w:rsidP="004303B1">
      <w:pPr>
        <w:pStyle w:val="NormalWeb"/>
        <w:spacing w:before="240" w:beforeAutospacing="0" w:after="240" w:afterAutospacing="0"/>
      </w:pPr>
      <w:r>
        <w:rPr>
          <w:rFonts w:ascii="Arial" w:hAnsi="Arial" w:cs="Arial"/>
          <w:color w:val="000000"/>
          <w:sz w:val="22"/>
          <w:szCs w:val="22"/>
        </w:rPr>
        <w:t>CoolSculpting Cost (Add after Patient Treatment Areas Include)</w:t>
      </w:r>
    </w:p>
    <w:p w14:paraId="3303155E" w14:textId="77777777" w:rsidR="004303B1" w:rsidRDefault="004303B1" w:rsidP="004303B1">
      <w:pPr>
        <w:pStyle w:val="NormalWeb"/>
        <w:spacing w:before="240" w:beforeAutospacing="0" w:after="240" w:afterAutospacing="0"/>
      </w:pPr>
      <w:r>
        <w:rPr>
          <w:rFonts w:ascii="Arial" w:hAnsi="Arial" w:cs="Arial"/>
          <w:color w:val="000000"/>
          <w:sz w:val="22"/>
          <w:szCs w:val="22"/>
        </w:rPr>
        <w:t>CoolSculpting cost is a valid concern for anyone considering this cosmetic procedure. The truth is that cost per cooling session varies. The prices depend on the unique needs of each patient. Factors that influence the price include the number of treatments in the patient plan, the number of treatment areas selected, the size and shape of applicators needed, and any patient specials that can be applied to your total cost. The best way to determine your CoolSculpting cost is to schedule a free consultation with a reputable provider to learn more.</w:t>
      </w:r>
    </w:p>
    <w:p w14:paraId="19F87A8D"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303B1"/>
    <w:rsid w:val="004303B1"/>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B727"/>
  <w15:chartTrackingRefBased/>
  <w15:docId w15:val="{0973F068-5E33-43CE-B372-61C32546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03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0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2022-02-23T18:17:00Z</dcterms:created>
  <dcterms:modified xsi:type="dcterms:W3CDTF">2022-02-23T18:17:00Z</dcterms:modified>
</cp:coreProperties>
</file>