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73F2A"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color w:val="000000"/>
        </w:rPr>
        <w:t>500 word addition to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Penis Implant</w:t>
      </w:r>
      <w:proofErr w:type="gramStart"/>
      <w:r w:rsidRPr="00547805">
        <w:rPr>
          <w:rFonts w:ascii="Arial" w:eastAsia="Times New Roman" w:hAnsi="Arial" w:cs="Arial"/>
          <w:color w:val="000000"/>
        </w:rPr>
        <w:t>”.</w:t>
      </w:r>
      <w:proofErr w:type="spellStart"/>
      <w:r w:rsidRPr="00547805">
        <w:rPr>
          <w:rFonts w:ascii="Arial" w:eastAsia="Times New Roman" w:hAnsi="Arial" w:cs="Arial"/>
          <w:color w:val="000000"/>
        </w:rPr>
        <w:t>Betterbody</w:t>
      </w:r>
      <w:proofErr w:type="spellEnd"/>
      <w:proofErr w:type="gramEnd"/>
      <w:r w:rsidRPr="00547805">
        <w:rPr>
          <w:rFonts w:ascii="Arial" w:eastAsia="Times New Roman" w:hAnsi="Arial" w:cs="Arial"/>
          <w:color w:val="000000"/>
        </w:rPr>
        <w:t xml:space="preserve"> MD.KL</w:t>
      </w:r>
    </w:p>
    <w:p w14:paraId="5FBF02B3" w14:textId="77777777" w:rsidR="00547805" w:rsidRPr="00547805" w:rsidRDefault="00547805" w:rsidP="00547805">
      <w:pPr>
        <w:spacing w:after="0" w:line="240" w:lineRule="auto"/>
        <w:rPr>
          <w:rFonts w:ascii="Times New Roman" w:eastAsia="Times New Roman" w:hAnsi="Times New Roman" w:cs="Times New Roman"/>
          <w:sz w:val="24"/>
          <w:szCs w:val="24"/>
        </w:rPr>
      </w:pPr>
      <w:hyperlink r:id="rId5" w:history="1">
        <w:r w:rsidRPr="00547805">
          <w:rPr>
            <w:rFonts w:ascii="Arial" w:eastAsia="Times New Roman" w:hAnsi="Arial" w:cs="Arial"/>
            <w:color w:val="1155CC"/>
            <w:u w:val="single"/>
          </w:rPr>
          <w:t>https://betterbodymd.com/penuma-penis-implant/</w:t>
        </w:r>
      </w:hyperlink>
    </w:p>
    <w:p w14:paraId="3DD78211"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0FA59561"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b/>
          <w:bCs/>
          <w:color w:val="000000"/>
          <w:shd w:val="clear" w:color="auto" w:fill="FFFF00"/>
        </w:rPr>
        <w:t>(</w:t>
      </w:r>
      <w:proofErr w:type="gramStart"/>
      <w:r w:rsidRPr="00547805">
        <w:rPr>
          <w:rFonts w:ascii="Arial" w:eastAsia="Times New Roman" w:hAnsi="Arial" w:cs="Arial"/>
          <w:b/>
          <w:bCs/>
          <w:color w:val="000000"/>
          <w:shd w:val="clear" w:color="auto" w:fill="FFFF00"/>
        </w:rPr>
        <w:t>add</w:t>
      </w:r>
      <w:proofErr w:type="gramEnd"/>
      <w:r w:rsidRPr="00547805">
        <w:rPr>
          <w:rFonts w:ascii="Arial" w:eastAsia="Times New Roman" w:hAnsi="Arial" w:cs="Arial"/>
          <w:b/>
          <w:bCs/>
          <w:color w:val="000000"/>
          <w:shd w:val="clear" w:color="auto" w:fill="FFFF00"/>
        </w:rPr>
        <w:t xml:space="preserve"> this paragraph to the end of “The </w:t>
      </w:r>
      <w:proofErr w:type="spellStart"/>
      <w:r w:rsidRPr="00547805">
        <w:rPr>
          <w:rFonts w:ascii="Arial" w:eastAsia="Times New Roman" w:hAnsi="Arial" w:cs="Arial"/>
          <w:b/>
          <w:bCs/>
          <w:color w:val="000000"/>
          <w:shd w:val="clear" w:color="auto" w:fill="FFFF00"/>
        </w:rPr>
        <w:t>Penuma</w:t>
      </w:r>
      <w:proofErr w:type="spellEnd"/>
      <w:r w:rsidRPr="00547805">
        <w:rPr>
          <w:rFonts w:ascii="Arial" w:eastAsia="Times New Roman" w:hAnsi="Arial" w:cs="Arial"/>
          <w:b/>
          <w:bCs/>
          <w:color w:val="000000"/>
          <w:shd w:val="clear" w:color="auto" w:fill="FFFF00"/>
        </w:rPr>
        <w:t xml:space="preserve"> Implant” section)</w:t>
      </w:r>
    </w:p>
    <w:p w14:paraId="5E605D7D"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31EF678B"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color w:val="000000"/>
        </w:rPr>
        <w:t xml:space="preserve">These are some key features of the implant that set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apart from other male enlargement procedures:</w:t>
      </w:r>
    </w:p>
    <w:p w14:paraId="4863FEE3"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Times New Roman" w:eastAsia="Times New Roman" w:hAnsi="Times New Roman" w:cs="Times New Roman"/>
          <w:sz w:val="24"/>
          <w:szCs w:val="24"/>
        </w:rPr>
        <w:br/>
      </w:r>
    </w:p>
    <w:p w14:paraId="3F361791" w14:textId="77777777" w:rsidR="00547805" w:rsidRPr="00547805" w:rsidRDefault="00547805" w:rsidP="00547805">
      <w:pPr>
        <w:numPr>
          <w:ilvl w:val="0"/>
          <w:numId w:val="1"/>
        </w:numPr>
        <w:spacing w:after="0" w:line="240" w:lineRule="auto"/>
        <w:textAlignment w:val="baseline"/>
        <w:rPr>
          <w:rFonts w:ascii="Arial" w:eastAsia="Times New Roman" w:hAnsi="Arial" w:cs="Arial"/>
          <w:color w:val="000000"/>
        </w:rPr>
      </w:pPr>
      <w:r w:rsidRPr="00547805">
        <w:rPr>
          <w:rFonts w:ascii="Arial" w:eastAsia="Times New Roman" w:hAnsi="Arial" w:cs="Arial"/>
          <w:color w:val="000000"/>
        </w:rPr>
        <w:t>Permanent but removable</w:t>
      </w:r>
    </w:p>
    <w:p w14:paraId="1932EBFF" w14:textId="77777777" w:rsidR="00547805" w:rsidRPr="00547805" w:rsidRDefault="00547805" w:rsidP="00547805">
      <w:pPr>
        <w:numPr>
          <w:ilvl w:val="0"/>
          <w:numId w:val="1"/>
        </w:numPr>
        <w:spacing w:after="0" w:line="240" w:lineRule="auto"/>
        <w:textAlignment w:val="baseline"/>
        <w:rPr>
          <w:rFonts w:ascii="Arial" w:eastAsia="Times New Roman" w:hAnsi="Arial" w:cs="Arial"/>
          <w:color w:val="000000"/>
        </w:rPr>
      </w:pPr>
      <w:r w:rsidRPr="00547805">
        <w:rPr>
          <w:rFonts w:ascii="Arial" w:eastAsia="Times New Roman" w:hAnsi="Arial" w:cs="Arial"/>
          <w:color w:val="000000"/>
        </w:rPr>
        <w:t>No interference with penile functions</w:t>
      </w:r>
    </w:p>
    <w:p w14:paraId="519452B4" w14:textId="77777777" w:rsidR="00547805" w:rsidRPr="00547805" w:rsidRDefault="00547805" w:rsidP="00547805">
      <w:pPr>
        <w:numPr>
          <w:ilvl w:val="0"/>
          <w:numId w:val="1"/>
        </w:numPr>
        <w:spacing w:after="0" w:line="240" w:lineRule="auto"/>
        <w:textAlignment w:val="baseline"/>
        <w:rPr>
          <w:rFonts w:ascii="Arial" w:eastAsia="Times New Roman" w:hAnsi="Arial" w:cs="Arial"/>
          <w:color w:val="000000"/>
        </w:rPr>
      </w:pPr>
      <w:r w:rsidRPr="00547805">
        <w:rPr>
          <w:rFonts w:ascii="Arial" w:eastAsia="Times New Roman" w:hAnsi="Arial" w:cs="Arial"/>
          <w:color w:val="000000"/>
        </w:rPr>
        <w:t>Implants are manufactured in an ISO-certified facility (under U.S. quality controls)</w:t>
      </w:r>
    </w:p>
    <w:p w14:paraId="42359EA7" w14:textId="77777777" w:rsidR="00547805" w:rsidRPr="00547805" w:rsidRDefault="00547805" w:rsidP="00547805">
      <w:pPr>
        <w:numPr>
          <w:ilvl w:val="0"/>
          <w:numId w:val="1"/>
        </w:numPr>
        <w:spacing w:after="0" w:line="240" w:lineRule="auto"/>
        <w:textAlignment w:val="baseline"/>
        <w:rPr>
          <w:rFonts w:ascii="Arial" w:eastAsia="Times New Roman" w:hAnsi="Arial" w:cs="Arial"/>
          <w:color w:val="000000"/>
        </w:rPr>
      </w:pPr>
      <w:r w:rsidRPr="00547805">
        <w:rPr>
          <w:rFonts w:ascii="Arial" w:eastAsia="Times New Roman" w:hAnsi="Arial" w:cs="Arial"/>
          <w:color w:val="000000"/>
        </w:rPr>
        <w:t>Implants contain no liquid or gels</w:t>
      </w:r>
    </w:p>
    <w:p w14:paraId="1E144FA7" w14:textId="77777777" w:rsidR="00547805" w:rsidRPr="00547805" w:rsidRDefault="00547805" w:rsidP="00547805">
      <w:pPr>
        <w:numPr>
          <w:ilvl w:val="0"/>
          <w:numId w:val="1"/>
        </w:numPr>
        <w:spacing w:after="0" w:line="240" w:lineRule="auto"/>
        <w:textAlignment w:val="baseline"/>
        <w:rPr>
          <w:rFonts w:ascii="Arial" w:eastAsia="Times New Roman" w:hAnsi="Arial" w:cs="Arial"/>
          <w:color w:val="000000"/>
        </w:rPr>
      </w:pPr>
      <w:r w:rsidRPr="00547805">
        <w:rPr>
          <w:rFonts w:ascii="Arial" w:eastAsia="Times New Roman" w:hAnsi="Arial" w:cs="Arial"/>
          <w:color w:val="000000"/>
        </w:rPr>
        <w:t>Significant cosmetic enhancement potential to the penis</w:t>
      </w:r>
    </w:p>
    <w:p w14:paraId="0C406B20" w14:textId="77777777" w:rsidR="00547805" w:rsidRPr="00547805" w:rsidRDefault="00547805" w:rsidP="00547805">
      <w:pPr>
        <w:numPr>
          <w:ilvl w:val="0"/>
          <w:numId w:val="1"/>
        </w:numPr>
        <w:spacing w:after="0" w:line="240" w:lineRule="auto"/>
        <w:textAlignment w:val="baseline"/>
        <w:rPr>
          <w:rFonts w:ascii="Arial" w:eastAsia="Times New Roman" w:hAnsi="Arial" w:cs="Arial"/>
          <w:color w:val="000000"/>
        </w:rPr>
      </w:pPr>
      <w:r w:rsidRPr="00547805">
        <w:rPr>
          <w:rFonts w:ascii="Arial" w:eastAsia="Times New Roman" w:hAnsi="Arial" w:cs="Arial"/>
          <w:color w:val="000000"/>
        </w:rPr>
        <w:t>No blockage or interference with the urethra</w:t>
      </w:r>
    </w:p>
    <w:p w14:paraId="1E5A599C" w14:textId="77777777" w:rsidR="00547805" w:rsidRPr="00547805" w:rsidRDefault="00547805" w:rsidP="00547805">
      <w:pPr>
        <w:numPr>
          <w:ilvl w:val="0"/>
          <w:numId w:val="1"/>
        </w:numPr>
        <w:spacing w:after="0" w:line="240" w:lineRule="auto"/>
        <w:textAlignment w:val="baseline"/>
        <w:rPr>
          <w:rFonts w:ascii="Arial" w:eastAsia="Times New Roman" w:hAnsi="Arial" w:cs="Arial"/>
          <w:color w:val="000000"/>
        </w:rPr>
      </w:pPr>
      <w:r w:rsidRPr="00547805">
        <w:rPr>
          <w:rFonts w:ascii="Arial" w:eastAsia="Times New Roman" w:hAnsi="Arial" w:cs="Arial"/>
          <w:color w:val="000000"/>
        </w:rPr>
        <w:t>FDA-cleared penile implant for aesthetic correction</w:t>
      </w:r>
    </w:p>
    <w:p w14:paraId="0B2C64E1" w14:textId="77777777" w:rsidR="00547805" w:rsidRPr="00547805" w:rsidRDefault="00547805" w:rsidP="00547805">
      <w:pPr>
        <w:numPr>
          <w:ilvl w:val="0"/>
          <w:numId w:val="1"/>
        </w:numPr>
        <w:spacing w:after="0" w:line="240" w:lineRule="auto"/>
        <w:textAlignment w:val="baseline"/>
        <w:rPr>
          <w:rFonts w:ascii="Arial" w:eastAsia="Times New Roman" w:hAnsi="Arial" w:cs="Arial"/>
          <w:color w:val="000000"/>
        </w:rPr>
      </w:pPr>
      <w:r w:rsidRPr="00547805">
        <w:rPr>
          <w:rFonts w:ascii="Arial" w:eastAsia="Times New Roman" w:hAnsi="Arial" w:cs="Arial"/>
          <w:color w:val="000000"/>
        </w:rPr>
        <w:t>Thousands of successful implants done since 2004</w:t>
      </w:r>
    </w:p>
    <w:p w14:paraId="4126CFD9"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090095F2"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b/>
          <w:bCs/>
          <w:color w:val="000000"/>
          <w:shd w:val="clear" w:color="auto" w:fill="FFFF00"/>
        </w:rPr>
        <w:t>(</w:t>
      </w:r>
      <w:proofErr w:type="gramStart"/>
      <w:r w:rsidRPr="00547805">
        <w:rPr>
          <w:rFonts w:ascii="Arial" w:eastAsia="Times New Roman" w:hAnsi="Arial" w:cs="Arial"/>
          <w:b/>
          <w:bCs/>
          <w:color w:val="000000"/>
          <w:shd w:val="clear" w:color="auto" w:fill="FFFF00"/>
        </w:rPr>
        <w:t>add</w:t>
      </w:r>
      <w:proofErr w:type="gramEnd"/>
      <w:r w:rsidRPr="00547805">
        <w:rPr>
          <w:rFonts w:ascii="Arial" w:eastAsia="Times New Roman" w:hAnsi="Arial" w:cs="Arial"/>
          <w:b/>
          <w:bCs/>
          <w:color w:val="000000"/>
          <w:shd w:val="clear" w:color="auto" w:fill="FFFF00"/>
        </w:rPr>
        <w:t xml:space="preserve"> this to the end of the last paragraph in “The Penis Enlargement Surgery” section)</w:t>
      </w:r>
    </w:p>
    <w:p w14:paraId="76851DC8"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6BD47CB0"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color w:val="000000"/>
        </w:rPr>
        <w:t xml:space="preserve">If you aren’t already circumcised, you will need to be before your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surgery. Dr. </w:t>
      </w:r>
      <w:proofErr w:type="spellStart"/>
      <w:r w:rsidRPr="00547805">
        <w:rPr>
          <w:rFonts w:ascii="Arial" w:eastAsia="Times New Roman" w:hAnsi="Arial" w:cs="Arial"/>
          <w:color w:val="000000"/>
        </w:rPr>
        <w:t>Tajkarimi</w:t>
      </w:r>
      <w:proofErr w:type="spellEnd"/>
      <w:r w:rsidRPr="00547805">
        <w:rPr>
          <w:rFonts w:ascii="Arial" w:eastAsia="Times New Roman" w:hAnsi="Arial" w:cs="Arial"/>
          <w:color w:val="000000"/>
        </w:rPr>
        <w:t xml:space="preserve"> offers office circumcision at least 8 weeks before surgery for $2900. Additionally, you must be smoke-free for at least one month before and after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surgery.</w:t>
      </w:r>
    </w:p>
    <w:p w14:paraId="51C04FAB"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59BD23F8"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b/>
          <w:bCs/>
          <w:color w:val="000000"/>
          <w:shd w:val="clear" w:color="auto" w:fill="FFFF00"/>
        </w:rPr>
        <w:t>(</w:t>
      </w:r>
      <w:proofErr w:type="gramStart"/>
      <w:r w:rsidRPr="00547805">
        <w:rPr>
          <w:rFonts w:ascii="Arial" w:eastAsia="Times New Roman" w:hAnsi="Arial" w:cs="Arial"/>
          <w:b/>
          <w:bCs/>
          <w:color w:val="000000"/>
          <w:shd w:val="clear" w:color="auto" w:fill="FFFF00"/>
        </w:rPr>
        <w:t>add</w:t>
      </w:r>
      <w:proofErr w:type="gramEnd"/>
      <w:r w:rsidRPr="00547805">
        <w:rPr>
          <w:rFonts w:ascii="Arial" w:eastAsia="Times New Roman" w:hAnsi="Arial" w:cs="Arial"/>
          <w:b/>
          <w:bCs/>
          <w:color w:val="000000"/>
          <w:shd w:val="clear" w:color="auto" w:fill="FFFF00"/>
        </w:rPr>
        <w:t xml:space="preserve"> this new section after ‘The Penis Enlargement Surgery’)</w:t>
      </w:r>
    </w:p>
    <w:p w14:paraId="4819BA8F"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1E16D525" w14:textId="77777777" w:rsidR="00547805" w:rsidRPr="00547805" w:rsidRDefault="00547805" w:rsidP="00547805">
      <w:pPr>
        <w:spacing w:after="0" w:line="240" w:lineRule="auto"/>
        <w:rPr>
          <w:rFonts w:ascii="Times New Roman" w:eastAsia="Times New Roman" w:hAnsi="Times New Roman" w:cs="Times New Roman"/>
          <w:sz w:val="24"/>
          <w:szCs w:val="24"/>
        </w:rPr>
      </w:pP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Risks and Side Effects</w:t>
      </w:r>
    </w:p>
    <w:p w14:paraId="6CFBB412"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0F380942"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color w:val="000000"/>
        </w:rPr>
        <w:t xml:space="preserve">Like most cosmetic procedures, there are many potential benefits and risks. In an IRB-approved, retrospective clinical study listed on the official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website, many patients report high satisfaction levels with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However, a small number of patients reported adverse events, including infection (3% of cases) and seroma (5% of cases). Other temporary side effects include loss of penis sensation and pain with erection during the first few weeks following the procedure. Other possible complications include infection or perforation of the implant, stitches may come apart, the implant may break apart, and blood clots may occur in the penile tissue. Although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is made to be customizable, it is possible the results of your surgery may not be entirely to your liking. </w:t>
      </w:r>
    </w:p>
    <w:p w14:paraId="73C7E00C"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55EB199B"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color w:val="000000"/>
        </w:rPr>
        <w:t xml:space="preserve">These events and side effects are often a result of non-compliance by patients (with post-operative instructions) or a lack of skill in a provider. There are also risks associated with anesthesia that include nausea, vomiting, exhaustion, and more. To experience all the benefits of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penis implants and have a safe experience, choose the best </w:t>
      </w:r>
      <w:proofErr w:type="gramStart"/>
      <w:r w:rsidRPr="00547805">
        <w:rPr>
          <w:rFonts w:ascii="Arial" w:eastAsia="Times New Roman" w:hAnsi="Arial" w:cs="Arial"/>
          <w:color w:val="000000"/>
        </w:rPr>
        <w:t>provider</w:t>
      </w:r>
      <w:proofErr w:type="gramEnd"/>
      <w:r w:rsidRPr="00547805">
        <w:rPr>
          <w:rFonts w:ascii="Arial" w:eastAsia="Times New Roman" w:hAnsi="Arial" w:cs="Arial"/>
          <w:color w:val="000000"/>
        </w:rPr>
        <w:t xml:space="preserve"> and follow all post-operative instructions given by the provider. </w:t>
      </w:r>
    </w:p>
    <w:p w14:paraId="374222DB"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7F3FF356"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color w:val="000000"/>
        </w:rPr>
        <w:t xml:space="preserve">Learn more about the risks and side effects of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by speaking directly with Dr. </w:t>
      </w:r>
      <w:proofErr w:type="spellStart"/>
      <w:r w:rsidRPr="00547805">
        <w:rPr>
          <w:rFonts w:ascii="Arial" w:eastAsia="Times New Roman" w:hAnsi="Arial" w:cs="Arial"/>
          <w:color w:val="000000"/>
        </w:rPr>
        <w:t>Tajkarimi</w:t>
      </w:r>
      <w:proofErr w:type="spellEnd"/>
      <w:r w:rsidRPr="00547805">
        <w:rPr>
          <w:rFonts w:ascii="Arial" w:eastAsia="Times New Roman" w:hAnsi="Arial" w:cs="Arial"/>
          <w:color w:val="000000"/>
        </w:rPr>
        <w:t xml:space="preserve"> at </w:t>
      </w:r>
      <w:proofErr w:type="spellStart"/>
      <w:r w:rsidRPr="00547805">
        <w:rPr>
          <w:rFonts w:ascii="Arial" w:eastAsia="Times New Roman" w:hAnsi="Arial" w:cs="Arial"/>
          <w:color w:val="000000"/>
        </w:rPr>
        <w:t>Betterbody</w:t>
      </w:r>
      <w:proofErr w:type="spellEnd"/>
      <w:r w:rsidRPr="00547805">
        <w:rPr>
          <w:rFonts w:ascii="Arial" w:eastAsia="Times New Roman" w:hAnsi="Arial" w:cs="Arial"/>
          <w:color w:val="000000"/>
        </w:rPr>
        <w:t xml:space="preserve"> MD. Dr. </w:t>
      </w:r>
      <w:proofErr w:type="spellStart"/>
      <w:r w:rsidRPr="00547805">
        <w:rPr>
          <w:rFonts w:ascii="Arial" w:eastAsia="Times New Roman" w:hAnsi="Arial" w:cs="Arial"/>
          <w:color w:val="000000"/>
        </w:rPr>
        <w:t>Tajkarimi</w:t>
      </w:r>
      <w:proofErr w:type="spellEnd"/>
      <w:r w:rsidRPr="00547805">
        <w:rPr>
          <w:rFonts w:ascii="Arial" w:eastAsia="Times New Roman" w:hAnsi="Arial" w:cs="Arial"/>
          <w:color w:val="000000"/>
        </w:rPr>
        <w:t xml:space="preserve"> has extensive experience with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He will be able to answer your questions about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and can discuss all possible risks, complications, and benefits you may experience.</w:t>
      </w:r>
    </w:p>
    <w:p w14:paraId="53672AE5"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37E56863"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b/>
          <w:bCs/>
          <w:color w:val="000000"/>
          <w:shd w:val="clear" w:color="auto" w:fill="FFFF00"/>
        </w:rPr>
        <w:t>(</w:t>
      </w:r>
      <w:proofErr w:type="gramStart"/>
      <w:r w:rsidRPr="00547805">
        <w:rPr>
          <w:rFonts w:ascii="Arial" w:eastAsia="Times New Roman" w:hAnsi="Arial" w:cs="Arial"/>
          <w:b/>
          <w:bCs/>
          <w:color w:val="000000"/>
          <w:shd w:val="clear" w:color="auto" w:fill="FFFF00"/>
        </w:rPr>
        <w:t>add</w:t>
      </w:r>
      <w:proofErr w:type="gramEnd"/>
      <w:r w:rsidRPr="00547805">
        <w:rPr>
          <w:rFonts w:ascii="Arial" w:eastAsia="Times New Roman" w:hAnsi="Arial" w:cs="Arial"/>
          <w:b/>
          <w:bCs/>
          <w:color w:val="000000"/>
          <w:shd w:val="clear" w:color="auto" w:fill="FFFF00"/>
        </w:rPr>
        <w:t xml:space="preserve"> this paragraph to the end of “Is </w:t>
      </w:r>
      <w:proofErr w:type="spellStart"/>
      <w:r w:rsidRPr="00547805">
        <w:rPr>
          <w:rFonts w:ascii="Arial" w:eastAsia="Times New Roman" w:hAnsi="Arial" w:cs="Arial"/>
          <w:b/>
          <w:bCs/>
          <w:color w:val="000000"/>
          <w:shd w:val="clear" w:color="auto" w:fill="FFFF00"/>
        </w:rPr>
        <w:t>Penuma</w:t>
      </w:r>
      <w:proofErr w:type="spellEnd"/>
      <w:r w:rsidRPr="00547805">
        <w:rPr>
          <w:rFonts w:ascii="Arial" w:eastAsia="Times New Roman" w:hAnsi="Arial" w:cs="Arial"/>
          <w:b/>
          <w:bCs/>
          <w:color w:val="000000"/>
          <w:shd w:val="clear" w:color="auto" w:fill="FFFF00"/>
        </w:rPr>
        <w:t xml:space="preserve"> Right for Me?”)</w:t>
      </w:r>
    </w:p>
    <w:p w14:paraId="76E26598"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66606AEF"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color w:val="000000"/>
        </w:rPr>
        <w:t xml:space="preserve">The best way to learn if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is right for you is to schedule a complimentary consultation with </w:t>
      </w:r>
      <w:proofErr w:type="spellStart"/>
      <w:r w:rsidRPr="00547805">
        <w:rPr>
          <w:rFonts w:ascii="Arial" w:eastAsia="Times New Roman" w:hAnsi="Arial" w:cs="Arial"/>
          <w:color w:val="000000"/>
        </w:rPr>
        <w:t>Betterbody</w:t>
      </w:r>
      <w:proofErr w:type="spellEnd"/>
      <w:r w:rsidRPr="00547805">
        <w:rPr>
          <w:rFonts w:ascii="Arial" w:eastAsia="Times New Roman" w:hAnsi="Arial" w:cs="Arial"/>
          <w:color w:val="000000"/>
        </w:rPr>
        <w:t xml:space="preserve"> MD. During this meeting, our male enlargement specialist analyzes your unique circumstances and aesthetic goals. If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is suitable for you and you meet all requirements from Dr. </w:t>
      </w:r>
      <w:proofErr w:type="spellStart"/>
      <w:r w:rsidRPr="00547805">
        <w:rPr>
          <w:rFonts w:ascii="Arial" w:eastAsia="Times New Roman" w:hAnsi="Arial" w:cs="Arial"/>
          <w:color w:val="000000"/>
        </w:rPr>
        <w:t>Tajkarimi</w:t>
      </w:r>
      <w:proofErr w:type="spellEnd"/>
      <w:r w:rsidRPr="00547805">
        <w:rPr>
          <w:rFonts w:ascii="Arial" w:eastAsia="Times New Roman" w:hAnsi="Arial" w:cs="Arial"/>
          <w:color w:val="000000"/>
        </w:rPr>
        <w:t xml:space="preserve">, payment options will be discussed, and plans for your procedure will be made. If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is not right for you, Dr. </w:t>
      </w:r>
      <w:proofErr w:type="spellStart"/>
      <w:r w:rsidRPr="00547805">
        <w:rPr>
          <w:rFonts w:ascii="Arial" w:eastAsia="Times New Roman" w:hAnsi="Arial" w:cs="Arial"/>
          <w:color w:val="000000"/>
        </w:rPr>
        <w:t>Tajkarimi</w:t>
      </w:r>
      <w:proofErr w:type="spellEnd"/>
      <w:r w:rsidRPr="00547805">
        <w:rPr>
          <w:rFonts w:ascii="Arial" w:eastAsia="Times New Roman" w:hAnsi="Arial" w:cs="Arial"/>
          <w:color w:val="000000"/>
        </w:rPr>
        <w:t xml:space="preserve"> can provide alternative options for you to achieve the results you want.</w:t>
      </w:r>
    </w:p>
    <w:p w14:paraId="1BF33043"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5B8F4138"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b/>
          <w:bCs/>
          <w:color w:val="000000"/>
          <w:shd w:val="clear" w:color="auto" w:fill="FFFF00"/>
        </w:rPr>
        <w:t>(</w:t>
      </w:r>
      <w:proofErr w:type="gramStart"/>
      <w:r w:rsidRPr="00547805">
        <w:rPr>
          <w:rFonts w:ascii="Arial" w:eastAsia="Times New Roman" w:hAnsi="Arial" w:cs="Arial"/>
          <w:b/>
          <w:bCs/>
          <w:color w:val="000000"/>
          <w:shd w:val="clear" w:color="auto" w:fill="FFFF00"/>
        </w:rPr>
        <w:t>add</w:t>
      </w:r>
      <w:proofErr w:type="gramEnd"/>
      <w:r w:rsidRPr="00547805">
        <w:rPr>
          <w:rFonts w:ascii="Arial" w:eastAsia="Times New Roman" w:hAnsi="Arial" w:cs="Arial"/>
          <w:b/>
          <w:bCs/>
          <w:color w:val="000000"/>
          <w:shd w:val="clear" w:color="auto" w:fill="FFFF00"/>
        </w:rPr>
        <w:t xml:space="preserve"> this paragraph after first paragraph under “</w:t>
      </w:r>
      <w:proofErr w:type="spellStart"/>
      <w:r w:rsidRPr="00547805">
        <w:rPr>
          <w:rFonts w:ascii="Arial" w:eastAsia="Times New Roman" w:hAnsi="Arial" w:cs="Arial"/>
          <w:b/>
          <w:bCs/>
          <w:color w:val="000000"/>
          <w:shd w:val="clear" w:color="auto" w:fill="FFFF00"/>
        </w:rPr>
        <w:t>Penuma</w:t>
      </w:r>
      <w:proofErr w:type="spellEnd"/>
      <w:r w:rsidRPr="00547805">
        <w:rPr>
          <w:rFonts w:ascii="Arial" w:eastAsia="Times New Roman" w:hAnsi="Arial" w:cs="Arial"/>
          <w:b/>
          <w:bCs/>
          <w:color w:val="000000"/>
          <w:shd w:val="clear" w:color="auto" w:fill="FFFF00"/>
        </w:rPr>
        <w:t xml:space="preserve"> Surgeon Near Me”)</w:t>
      </w:r>
    </w:p>
    <w:p w14:paraId="21C5FB1B" w14:textId="77777777" w:rsidR="00547805" w:rsidRPr="00547805" w:rsidRDefault="00547805" w:rsidP="00547805">
      <w:pPr>
        <w:spacing w:after="0" w:line="240" w:lineRule="auto"/>
        <w:rPr>
          <w:rFonts w:ascii="Times New Roman" w:eastAsia="Times New Roman" w:hAnsi="Times New Roman" w:cs="Times New Roman"/>
          <w:sz w:val="24"/>
          <w:szCs w:val="24"/>
        </w:rPr>
      </w:pPr>
    </w:p>
    <w:p w14:paraId="433EF4A7" w14:textId="77777777" w:rsidR="00547805" w:rsidRPr="00547805" w:rsidRDefault="00547805" w:rsidP="00547805">
      <w:pPr>
        <w:spacing w:after="0" w:line="240" w:lineRule="auto"/>
        <w:rPr>
          <w:rFonts w:ascii="Times New Roman" w:eastAsia="Times New Roman" w:hAnsi="Times New Roman" w:cs="Times New Roman"/>
          <w:sz w:val="24"/>
          <w:szCs w:val="24"/>
        </w:rPr>
      </w:pPr>
      <w:r w:rsidRPr="00547805">
        <w:rPr>
          <w:rFonts w:ascii="Arial" w:eastAsia="Times New Roman" w:hAnsi="Arial" w:cs="Arial"/>
          <w:color w:val="000000"/>
        </w:rPr>
        <w:t xml:space="preserve">Dr. </w:t>
      </w:r>
      <w:proofErr w:type="spellStart"/>
      <w:r w:rsidRPr="00547805">
        <w:rPr>
          <w:rFonts w:ascii="Arial" w:eastAsia="Times New Roman" w:hAnsi="Arial" w:cs="Arial"/>
          <w:color w:val="000000"/>
        </w:rPr>
        <w:t>Tajkarimi</w:t>
      </w:r>
      <w:proofErr w:type="spellEnd"/>
      <w:r w:rsidRPr="00547805">
        <w:rPr>
          <w:rFonts w:ascii="Arial" w:eastAsia="Times New Roman" w:hAnsi="Arial" w:cs="Arial"/>
          <w:color w:val="000000"/>
        </w:rPr>
        <w:t xml:space="preserve"> is a board-certified urologist and provides world-class, modern care. He is renowned for his successful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procedures. Many have traveled far and wide to receive treatment from Dr. </w:t>
      </w:r>
      <w:proofErr w:type="spellStart"/>
      <w:r w:rsidRPr="00547805">
        <w:rPr>
          <w:rFonts w:ascii="Arial" w:eastAsia="Times New Roman" w:hAnsi="Arial" w:cs="Arial"/>
          <w:color w:val="000000"/>
        </w:rPr>
        <w:t>Tajkarimi</w:t>
      </w:r>
      <w:proofErr w:type="spellEnd"/>
      <w:r w:rsidRPr="00547805">
        <w:rPr>
          <w:rFonts w:ascii="Arial" w:eastAsia="Times New Roman" w:hAnsi="Arial" w:cs="Arial"/>
          <w:color w:val="000000"/>
        </w:rPr>
        <w:t xml:space="preserve">. In addition to </w:t>
      </w:r>
      <w:proofErr w:type="spellStart"/>
      <w:r w:rsidRPr="00547805">
        <w:rPr>
          <w:rFonts w:ascii="Arial" w:eastAsia="Times New Roman" w:hAnsi="Arial" w:cs="Arial"/>
          <w:color w:val="000000"/>
        </w:rPr>
        <w:t>Penuma</w:t>
      </w:r>
      <w:proofErr w:type="spellEnd"/>
      <w:r w:rsidRPr="00547805">
        <w:rPr>
          <w:rFonts w:ascii="Arial" w:eastAsia="Times New Roman" w:hAnsi="Arial" w:cs="Arial"/>
          <w:color w:val="000000"/>
        </w:rPr>
        <w:t xml:space="preserve"> penis implants, Better Body MD offers many body-enhancing treatments and procedures. Better Body MD is a state-of-the-art medical aesthetics and sexual health clinic. Dr. </w:t>
      </w:r>
      <w:proofErr w:type="spellStart"/>
      <w:r w:rsidRPr="00547805">
        <w:rPr>
          <w:rFonts w:ascii="Arial" w:eastAsia="Times New Roman" w:hAnsi="Arial" w:cs="Arial"/>
          <w:color w:val="000000"/>
        </w:rPr>
        <w:t>Tajkarimi’s</w:t>
      </w:r>
      <w:proofErr w:type="spellEnd"/>
      <w:r w:rsidRPr="00547805">
        <w:rPr>
          <w:rFonts w:ascii="Arial" w:eastAsia="Times New Roman" w:hAnsi="Arial" w:cs="Arial"/>
          <w:color w:val="000000"/>
        </w:rPr>
        <w:t xml:space="preserve"> mission is to provide each patient with a superior experience and the highest standard of care.</w:t>
      </w:r>
    </w:p>
    <w:p w14:paraId="68F4B519" w14:textId="77777777" w:rsidR="00A33E7C" w:rsidRDefault="00A33E7C"/>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E70B2"/>
    <w:multiLevelType w:val="multilevel"/>
    <w:tmpl w:val="4C2EFD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3128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47805"/>
    <w:rsid w:val="00547805"/>
    <w:rsid w:val="00A3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0E4C"/>
  <w15:chartTrackingRefBased/>
  <w15:docId w15:val="{070C6030-EB9E-4CAD-9168-48987AC8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8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78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tterbodymd.com/penuma-penis-impla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2022-04-14T20:34:00Z</dcterms:created>
  <dcterms:modified xsi:type="dcterms:W3CDTF">2022-04-14T20:34:00Z</dcterms:modified>
</cp:coreProperties>
</file>