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6B93" w14:textId="4237DA5A" w:rsidR="0056439B" w:rsidRPr="0056439B" w:rsidRDefault="0056439B" w:rsidP="0056439B">
      <w:pPr>
        <w:spacing w:after="0" w:line="240" w:lineRule="auto"/>
        <w:rPr>
          <w:rFonts w:eastAsia="Times New Roman" w:cstheme="minorHAnsi"/>
        </w:rPr>
      </w:pPr>
      <w:r w:rsidRPr="0056439B">
        <w:rPr>
          <w:rFonts w:eastAsia="Times New Roman" w:cstheme="minorHAnsi"/>
          <w:color w:val="000000"/>
        </w:rPr>
        <w:t xml:space="preserve">500 word addition to </w:t>
      </w:r>
      <w:r>
        <w:rPr>
          <w:rFonts w:eastAsia="Times New Roman" w:cstheme="minorHAnsi"/>
          <w:color w:val="000000"/>
        </w:rPr>
        <w:t>Ketamine</w:t>
      </w:r>
      <w:r w:rsidRPr="0056439B">
        <w:rPr>
          <w:rFonts w:eastAsia="Times New Roman" w:cstheme="minorHAnsi"/>
          <w:color w:val="000000"/>
        </w:rPr>
        <w:t xml:space="preserve"> for </w:t>
      </w:r>
      <w:proofErr w:type="spellStart"/>
      <w:r w:rsidRPr="0056439B">
        <w:rPr>
          <w:rFonts w:eastAsia="Times New Roman" w:cstheme="minorHAnsi"/>
          <w:color w:val="000000"/>
        </w:rPr>
        <w:t>Depression.</w:t>
      </w:r>
      <w:r>
        <w:rPr>
          <w:rFonts w:eastAsia="Times New Roman" w:cstheme="minorHAnsi"/>
          <w:color w:val="000000"/>
        </w:rPr>
        <w:t>Ketamine</w:t>
      </w:r>
      <w:proofErr w:type="spellEnd"/>
      <w:r w:rsidRPr="0056439B">
        <w:rPr>
          <w:rFonts w:eastAsia="Times New Roman" w:cstheme="minorHAnsi"/>
          <w:color w:val="000000"/>
        </w:rPr>
        <w:t xml:space="preserve"> Wellness </w:t>
      </w:r>
      <w:proofErr w:type="gramStart"/>
      <w:r w:rsidRPr="0056439B">
        <w:rPr>
          <w:rFonts w:eastAsia="Times New Roman" w:cstheme="minorHAnsi"/>
          <w:color w:val="000000"/>
        </w:rPr>
        <w:t>NY.KL</w:t>
      </w:r>
      <w:proofErr w:type="gramEnd"/>
    </w:p>
    <w:p w14:paraId="5F05C928" w14:textId="0158879B" w:rsidR="0056439B" w:rsidRPr="0056439B" w:rsidRDefault="0056439B" w:rsidP="0056439B">
      <w:pPr>
        <w:spacing w:after="0" w:line="240" w:lineRule="auto"/>
        <w:rPr>
          <w:rFonts w:eastAsia="Times New Roman" w:cstheme="minorHAnsi"/>
        </w:rPr>
      </w:pPr>
      <w:hyperlink r:id="rId5" w:history="1">
        <w:r w:rsidRPr="0056439B">
          <w:rPr>
            <w:rFonts w:eastAsia="Times New Roman" w:cstheme="minorHAnsi"/>
            <w:color w:val="1155CC"/>
            <w:u w:val="single"/>
          </w:rPr>
          <w:t>https://</w:t>
        </w:r>
        <w:r>
          <w:rPr>
            <w:rFonts w:eastAsia="Times New Roman" w:cstheme="minorHAnsi"/>
            <w:color w:val="1155CC"/>
            <w:u w:val="single"/>
          </w:rPr>
          <w:t>Ketamine</w:t>
        </w:r>
        <w:r w:rsidRPr="0056439B">
          <w:rPr>
            <w:rFonts w:eastAsia="Times New Roman" w:cstheme="minorHAnsi"/>
            <w:color w:val="1155CC"/>
            <w:u w:val="single"/>
          </w:rPr>
          <w:t>wellnessny.com/</w:t>
        </w:r>
        <w:r>
          <w:rPr>
            <w:rFonts w:eastAsia="Times New Roman" w:cstheme="minorHAnsi"/>
            <w:color w:val="1155CC"/>
            <w:u w:val="single"/>
          </w:rPr>
          <w:t>Ketamine</w:t>
        </w:r>
        <w:r w:rsidRPr="0056439B">
          <w:rPr>
            <w:rFonts w:eastAsia="Times New Roman" w:cstheme="minorHAnsi"/>
            <w:color w:val="1155CC"/>
            <w:u w:val="single"/>
          </w:rPr>
          <w:t>-for-depression/</w:t>
        </w:r>
      </w:hyperlink>
    </w:p>
    <w:p w14:paraId="7C02ECCD" w14:textId="77777777" w:rsidR="0056439B" w:rsidRPr="0056439B" w:rsidRDefault="0056439B" w:rsidP="0056439B">
      <w:pPr>
        <w:spacing w:after="0" w:line="240" w:lineRule="auto"/>
        <w:rPr>
          <w:rFonts w:eastAsia="Times New Roman" w:cstheme="minorHAnsi"/>
        </w:rPr>
      </w:pPr>
    </w:p>
    <w:p w14:paraId="17437C8C" w14:textId="0D1E2CBA" w:rsidR="0056439B" w:rsidRPr="0056439B" w:rsidRDefault="0056439B" w:rsidP="0056439B">
      <w:pPr>
        <w:spacing w:after="0" w:line="240" w:lineRule="auto"/>
        <w:rPr>
          <w:rFonts w:eastAsia="Times New Roman" w:cstheme="minorHAnsi"/>
        </w:rPr>
      </w:pPr>
      <w:r w:rsidRPr="0056439B">
        <w:rPr>
          <w:rFonts w:eastAsia="Times New Roman" w:cstheme="minorHAnsi"/>
          <w:b/>
          <w:bCs/>
          <w:color w:val="000000"/>
          <w:shd w:val="clear" w:color="auto" w:fill="FFFF00"/>
        </w:rPr>
        <w:t>(</w:t>
      </w:r>
      <w:proofErr w:type="gramStart"/>
      <w:r w:rsidRPr="0056439B">
        <w:rPr>
          <w:rFonts w:eastAsia="Times New Roman" w:cstheme="minorHAnsi"/>
          <w:b/>
          <w:bCs/>
          <w:color w:val="000000"/>
          <w:shd w:val="clear" w:color="auto" w:fill="FFFF00"/>
        </w:rPr>
        <w:t>add</w:t>
      </w:r>
      <w:proofErr w:type="gramEnd"/>
      <w:r w:rsidRPr="0056439B">
        <w:rPr>
          <w:rFonts w:eastAsia="Times New Roman" w:cstheme="minorHAnsi"/>
          <w:b/>
          <w:bCs/>
          <w:color w:val="000000"/>
          <w:shd w:val="clear" w:color="auto" w:fill="FFFF00"/>
        </w:rPr>
        <w:t xml:space="preserve"> these new sections after “</w:t>
      </w:r>
      <w:r>
        <w:rPr>
          <w:rFonts w:eastAsia="Times New Roman" w:cstheme="minorHAnsi"/>
          <w:b/>
          <w:bCs/>
          <w:color w:val="000000"/>
          <w:shd w:val="clear" w:color="auto" w:fill="FFFF00"/>
        </w:rPr>
        <w:t>Ketamine</w:t>
      </w:r>
      <w:r w:rsidRPr="0056439B">
        <w:rPr>
          <w:rFonts w:eastAsia="Times New Roman" w:cstheme="minorHAnsi"/>
          <w:b/>
          <w:bCs/>
          <w:color w:val="000000"/>
          <w:shd w:val="clear" w:color="auto" w:fill="FFFF00"/>
        </w:rPr>
        <w:t xml:space="preserve"> for Depression Cost”)</w:t>
      </w:r>
    </w:p>
    <w:p w14:paraId="269E24CE" w14:textId="77777777" w:rsidR="0056439B" w:rsidRPr="0056439B" w:rsidRDefault="0056439B" w:rsidP="0056439B">
      <w:pPr>
        <w:spacing w:after="0" w:line="240" w:lineRule="auto"/>
        <w:rPr>
          <w:rFonts w:eastAsia="Times New Roman" w:cstheme="minorHAnsi"/>
          <w:color w:val="0E101A"/>
        </w:rPr>
      </w:pPr>
    </w:p>
    <w:p w14:paraId="630CE878" w14:textId="63B10937" w:rsidR="0056439B" w:rsidRPr="0056439B" w:rsidRDefault="0056439B" w:rsidP="0056439B">
      <w:pPr>
        <w:spacing w:after="0" w:line="240" w:lineRule="auto"/>
        <w:rPr>
          <w:rFonts w:eastAsia="Times New Roman" w:cstheme="minorHAnsi"/>
          <w:color w:val="0E101A"/>
        </w:rPr>
      </w:pPr>
      <w:r>
        <w:rPr>
          <w:rFonts w:eastAsia="Times New Roman" w:cstheme="minorHAnsi"/>
          <w:color w:val="0E101A"/>
        </w:rPr>
        <w:t>Ketamine</w:t>
      </w:r>
      <w:r w:rsidRPr="0056439B">
        <w:rPr>
          <w:rFonts w:eastAsia="Times New Roman" w:cstheme="minorHAnsi"/>
          <w:color w:val="0E101A"/>
        </w:rPr>
        <w:t xml:space="preserve"> for Depression in Clinical Studies</w:t>
      </w:r>
    </w:p>
    <w:p w14:paraId="013F339E" w14:textId="77777777" w:rsidR="0056439B" w:rsidRPr="0056439B" w:rsidRDefault="0056439B" w:rsidP="0056439B">
      <w:pPr>
        <w:spacing w:after="0" w:line="240" w:lineRule="auto"/>
        <w:rPr>
          <w:rFonts w:eastAsia="Times New Roman" w:cstheme="minorHAnsi"/>
          <w:color w:val="0E101A"/>
        </w:rPr>
      </w:pPr>
    </w:p>
    <w:p w14:paraId="70ABD6B7" w14:textId="111A2A5A" w:rsidR="0056439B" w:rsidRPr="0056439B" w:rsidRDefault="0056439B" w:rsidP="0056439B">
      <w:pPr>
        <w:spacing w:after="0" w:line="240" w:lineRule="auto"/>
        <w:rPr>
          <w:rFonts w:eastAsia="Times New Roman" w:cstheme="minorHAnsi"/>
          <w:color w:val="0E101A"/>
        </w:rPr>
      </w:pPr>
      <w:r w:rsidRPr="0056439B">
        <w:rPr>
          <w:rFonts w:eastAsia="Times New Roman" w:cstheme="minorHAnsi"/>
          <w:color w:val="0E101A"/>
        </w:rPr>
        <w:t xml:space="preserve">The potential for </w:t>
      </w:r>
      <w:r>
        <w:rPr>
          <w:rFonts w:eastAsia="Times New Roman" w:cstheme="minorHAnsi"/>
          <w:color w:val="0E101A"/>
        </w:rPr>
        <w:t>Ketamine</w:t>
      </w:r>
      <w:r w:rsidRPr="0056439B">
        <w:rPr>
          <w:rFonts w:eastAsia="Times New Roman" w:cstheme="minorHAnsi"/>
          <w:color w:val="0E101A"/>
        </w:rPr>
        <w:t xml:space="preserve"> to improve depressive symptoms, reduce anxiety, and improve mental health has drawn the attention of many scientists. Therefore, many clinical studies are being done on </w:t>
      </w:r>
      <w:r>
        <w:rPr>
          <w:rFonts w:eastAsia="Times New Roman" w:cstheme="minorHAnsi"/>
          <w:color w:val="0E101A"/>
        </w:rPr>
        <w:t>Ketamine</w:t>
      </w:r>
      <w:r w:rsidRPr="0056439B">
        <w:rPr>
          <w:rFonts w:eastAsia="Times New Roman" w:cstheme="minorHAnsi"/>
          <w:color w:val="0E101A"/>
        </w:rPr>
        <w:t xml:space="preserve"> for depression treatments. For those especially suffering from treatment-resistant depression, </w:t>
      </w:r>
      <w:r>
        <w:rPr>
          <w:rFonts w:eastAsia="Times New Roman" w:cstheme="minorHAnsi"/>
          <w:color w:val="0E101A"/>
        </w:rPr>
        <w:t>Ketamine</w:t>
      </w:r>
      <w:r w:rsidRPr="0056439B">
        <w:rPr>
          <w:rFonts w:eastAsia="Times New Roman" w:cstheme="minorHAnsi"/>
          <w:color w:val="0E101A"/>
        </w:rPr>
        <w:t xml:space="preserve"> treatments may yield promising results. Dr. John Krystal, chief of psychiatry at Yale University, says, “We’re reaching out in a new way to patients who have not responded to other kinds of treatments and providing, for some of them, the first time that they’ve gotten better from their depression.” Dr. Krystal also stated that “when </w:t>
      </w:r>
      <w:r>
        <w:rPr>
          <w:rFonts w:eastAsia="Times New Roman" w:cstheme="minorHAnsi"/>
          <w:color w:val="0E101A"/>
        </w:rPr>
        <w:t>Ketamine</w:t>
      </w:r>
      <w:r w:rsidRPr="0056439B">
        <w:rPr>
          <w:rFonts w:eastAsia="Times New Roman" w:cstheme="minorHAnsi"/>
          <w:color w:val="0E101A"/>
        </w:rPr>
        <w:t xml:space="preserve"> is in your system, you’ll likely have the dissociative effects, but that’s not the treatment…that’s just something you go through to get the treatment. The </w:t>
      </w:r>
      <w:r>
        <w:rPr>
          <w:rFonts w:eastAsia="Times New Roman" w:cstheme="minorHAnsi"/>
          <w:color w:val="0E101A"/>
        </w:rPr>
        <w:t>Ketamine</w:t>
      </w:r>
      <w:r w:rsidRPr="0056439B">
        <w:rPr>
          <w:rFonts w:eastAsia="Times New Roman" w:cstheme="minorHAnsi"/>
          <w:color w:val="0E101A"/>
        </w:rPr>
        <w:t xml:space="preserve"> treatment is your brain's reaction to </w:t>
      </w:r>
      <w:r>
        <w:rPr>
          <w:rFonts w:eastAsia="Times New Roman" w:cstheme="minorHAnsi"/>
          <w:color w:val="0E101A"/>
        </w:rPr>
        <w:t>Ketamine</w:t>
      </w:r>
      <w:r w:rsidRPr="0056439B">
        <w:rPr>
          <w:rFonts w:eastAsia="Times New Roman" w:cstheme="minorHAnsi"/>
          <w:color w:val="0E101A"/>
        </w:rPr>
        <w:t xml:space="preserve">, how your brain responds to exposure to </w:t>
      </w:r>
      <w:r>
        <w:rPr>
          <w:rFonts w:eastAsia="Times New Roman" w:cstheme="minorHAnsi"/>
          <w:color w:val="0E101A"/>
        </w:rPr>
        <w:t>Ketamine</w:t>
      </w:r>
      <w:r w:rsidRPr="0056439B">
        <w:rPr>
          <w:rFonts w:eastAsia="Times New Roman" w:cstheme="minorHAnsi"/>
          <w:color w:val="0E101A"/>
        </w:rPr>
        <w:t>.”</w:t>
      </w:r>
    </w:p>
    <w:p w14:paraId="0B590BAB" w14:textId="77777777" w:rsidR="0056439B" w:rsidRPr="0056439B" w:rsidRDefault="0056439B" w:rsidP="0056439B">
      <w:pPr>
        <w:spacing w:after="0" w:line="240" w:lineRule="auto"/>
        <w:rPr>
          <w:rFonts w:eastAsia="Times New Roman" w:cstheme="minorHAnsi"/>
          <w:color w:val="0E101A"/>
        </w:rPr>
      </w:pPr>
    </w:p>
    <w:p w14:paraId="72214E66" w14:textId="64B62FA3" w:rsidR="0056439B" w:rsidRPr="0056439B" w:rsidRDefault="0056439B" w:rsidP="0056439B">
      <w:pPr>
        <w:spacing w:after="0" w:line="240" w:lineRule="auto"/>
        <w:rPr>
          <w:rFonts w:eastAsia="Times New Roman" w:cstheme="minorHAnsi"/>
          <w:color w:val="0E101A"/>
        </w:rPr>
      </w:pPr>
      <w:r w:rsidRPr="0056439B">
        <w:rPr>
          <w:rFonts w:eastAsia="Times New Roman" w:cstheme="minorHAnsi"/>
          <w:color w:val="0E101A"/>
        </w:rPr>
        <w:t xml:space="preserve">Dr. Ken Stewart specializes in treatment for patients diagnosed with treatment-resistant depression. Many of his patients report a dramatic improvement in their depression. But, Dr. Stewart says, “When people come out of this profound experience, they have a lot to say, and these are people who have a lot of baggage and a lot of experiential pain. Many times, </w:t>
      </w:r>
      <w:r>
        <w:rPr>
          <w:rFonts w:eastAsia="Times New Roman" w:cstheme="minorHAnsi"/>
          <w:color w:val="0E101A"/>
        </w:rPr>
        <w:t>Ketamine</w:t>
      </w:r>
      <w:r w:rsidRPr="0056439B">
        <w:rPr>
          <w:rFonts w:eastAsia="Times New Roman" w:cstheme="minorHAnsi"/>
          <w:color w:val="0E101A"/>
        </w:rPr>
        <w:t xml:space="preserve"> leads to unpacking of that baggage.” About 30% of Dr. Stewart’s patients who complete an entire </w:t>
      </w:r>
      <w:r>
        <w:rPr>
          <w:rFonts w:eastAsia="Times New Roman" w:cstheme="minorHAnsi"/>
          <w:color w:val="0E101A"/>
        </w:rPr>
        <w:t>Ketamine</w:t>
      </w:r>
      <w:r w:rsidRPr="0056439B">
        <w:rPr>
          <w:rFonts w:eastAsia="Times New Roman" w:cstheme="minorHAnsi"/>
          <w:color w:val="0E101A"/>
        </w:rPr>
        <w:t xml:space="preserve"> treatment series for depression never have to come back. Those that do come back receive boosters that get further and further apart until they no longer need treatment again.</w:t>
      </w:r>
    </w:p>
    <w:p w14:paraId="02C99080" w14:textId="77777777" w:rsidR="0056439B" w:rsidRPr="0056439B" w:rsidRDefault="0056439B" w:rsidP="0056439B">
      <w:pPr>
        <w:spacing w:after="0" w:line="240" w:lineRule="auto"/>
        <w:rPr>
          <w:rFonts w:eastAsia="Times New Roman" w:cstheme="minorHAnsi"/>
          <w:color w:val="0E101A"/>
        </w:rPr>
      </w:pPr>
    </w:p>
    <w:p w14:paraId="09B93247" w14:textId="2A455EAF" w:rsidR="0056439B" w:rsidRPr="0056439B" w:rsidRDefault="0056439B" w:rsidP="0056439B">
      <w:pPr>
        <w:spacing w:after="0" w:line="240" w:lineRule="auto"/>
        <w:rPr>
          <w:rFonts w:eastAsia="Times New Roman" w:cstheme="minorHAnsi"/>
          <w:color w:val="0E101A"/>
        </w:rPr>
      </w:pPr>
      <w:r>
        <w:rPr>
          <w:rFonts w:eastAsia="Times New Roman" w:cstheme="minorHAnsi"/>
          <w:color w:val="0E101A"/>
        </w:rPr>
        <w:t>Ketamine</w:t>
      </w:r>
      <w:r w:rsidRPr="0056439B">
        <w:rPr>
          <w:rFonts w:eastAsia="Times New Roman" w:cstheme="minorHAnsi"/>
          <w:color w:val="0E101A"/>
        </w:rPr>
        <w:t xml:space="preserve"> Risks and Side Effects</w:t>
      </w:r>
    </w:p>
    <w:p w14:paraId="20CA94FB" w14:textId="77777777" w:rsidR="0056439B" w:rsidRPr="0056439B" w:rsidRDefault="0056439B" w:rsidP="0056439B">
      <w:pPr>
        <w:spacing w:after="0" w:line="240" w:lineRule="auto"/>
        <w:rPr>
          <w:rFonts w:eastAsia="Times New Roman" w:cstheme="minorHAnsi"/>
          <w:color w:val="0E101A"/>
        </w:rPr>
      </w:pPr>
    </w:p>
    <w:p w14:paraId="16C21AB9" w14:textId="7C8C1DA4" w:rsidR="0056439B" w:rsidRPr="0056439B" w:rsidRDefault="0056439B" w:rsidP="0056439B">
      <w:pPr>
        <w:spacing w:after="0" w:line="240" w:lineRule="auto"/>
        <w:rPr>
          <w:rFonts w:eastAsia="Times New Roman" w:cstheme="minorHAnsi"/>
          <w:color w:val="0E101A"/>
        </w:rPr>
      </w:pPr>
      <w:r w:rsidRPr="0056439B">
        <w:rPr>
          <w:rFonts w:eastAsia="Times New Roman" w:cstheme="minorHAnsi"/>
          <w:color w:val="0E101A"/>
        </w:rPr>
        <w:t xml:space="preserve">When administered in low doses, </w:t>
      </w:r>
      <w:r>
        <w:rPr>
          <w:rFonts w:eastAsia="Times New Roman" w:cstheme="minorHAnsi"/>
          <w:color w:val="0E101A"/>
        </w:rPr>
        <w:t>Ketamine</w:t>
      </w:r>
      <w:r w:rsidRPr="0056439B">
        <w:rPr>
          <w:rFonts w:eastAsia="Times New Roman" w:cstheme="minorHAnsi"/>
          <w:color w:val="0E101A"/>
        </w:rPr>
        <w:t xml:space="preserve"> treatments provide mild, stimulating effects. Studies testing the nature of </w:t>
      </w:r>
      <w:r>
        <w:rPr>
          <w:rFonts w:eastAsia="Times New Roman" w:cstheme="minorHAnsi"/>
          <w:color w:val="0E101A"/>
        </w:rPr>
        <w:t>Ketamine</w:t>
      </w:r>
      <w:r w:rsidRPr="0056439B">
        <w:rPr>
          <w:rFonts w:eastAsia="Times New Roman" w:cstheme="minorHAnsi"/>
          <w:color w:val="0E101A"/>
        </w:rPr>
        <w:t xml:space="preserve"> </w:t>
      </w:r>
      <w:proofErr w:type="gramStart"/>
      <w:r w:rsidRPr="0056439B">
        <w:rPr>
          <w:rFonts w:eastAsia="Times New Roman" w:cstheme="minorHAnsi"/>
          <w:color w:val="0E101A"/>
        </w:rPr>
        <w:t>continue</w:t>
      </w:r>
      <w:proofErr w:type="gramEnd"/>
      <w:r w:rsidRPr="0056439B">
        <w:rPr>
          <w:rFonts w:eastAsia="Times New Roman" w:cstheme="minorHAnsi"/>
          <w:color w:val="0E101A"/>
        </w:rPr>
        <w:t xml:space="preserve"> to show incredible benefits of this treatment. Side effects are often minimal and resolve on their own with time. The chairman and CEO of COPE (Centers of Psychiatric Excellence), Dr. Prakash </w:t>
      </w:r>
      <w:proofErr w:type="spellStart"/>
      <w:r w:rsidRPr="0056439B">
        <w:rPr>
          <w:rFonts w:eastAsia="Times New Roman" w:cstheme="minorHAnsi"/>
          <w:color w:val="0E101A"/>
        </w:rPr>
        <w:t>Masand</w:t>
      </w:r>
      <w:proofErr w:type="spellEnd"/>
      <w:r w:rsidRPr="0056439B">
        <w:rPr>
          <w:rFonts w:eastAsia="Times New Roman" w:cstheme="minorHAnsi"/>
          <w:color w:val="0E101A"/>
        </w:rPr>
        <w:t>, states, “most [</w:t>
      </w:r>
      <w:r>
        <w:rPr>
          <w:rFonts w:eastAsia="Times New Roman" w:cstheme="minorHAnsi"/>
          <w:color w:val="0E101A"/>
        </w:rPr>
        <w:t>Ketamine</w:t>
      </w:r>
      <w:r w:rsidRPr="0056439B">
        <w:rPr>
          <w:rFonts w:eastAsia="Times New Roman" w:cstheme="minorHAnsi"/>
          <w:color w:val="0E101A"/>
        </w:rPr>
        <w:t>] side effects are mild and transient” and “patients must be monitored because of potential increases in blood pressure and pulse.” </w:t>
      </w:r>
    </w:p>
    <w:p w14:paraId="2F87E29E" w14:textId="77777777" w:rsidR="0056439B" w:rsidRPr="0056439B" w:rsidRDefault="0056439B" w:rsidP="0056439B">
      <w:pPr>
        <w:spacing w:after="0" w:line="240" w:lineRule="auto"/>
        <w:rPr>
          <w:rFonts w:eastAsia="Times New Roman" w:cstheme="minorHAnsi"/>
          <w:color w:val="0E101A"/>
        </w:rPr>
      </w:pPr>
    </w:p>
    <w:p w14:paraId="0B0D9A76" w14:textId="691201C8" w:rsidR="0056439B" w:rsidRPr="0056439B" w:rsidRDefault="0056439B" w:rsidP="0056439B">
      <w:pPr>
        <w:spacing w:after="0" w:line="240" w:lineRule="auto"/>
        <w:rPr>
          <w:rFonts w:eastAsia="Times New Roman" w:cstheme="minorHAnsi"/>
          <w:color w:val="0E101A"/>
        </w:rPr>
      </w:pPr>
      <w:r w:rsidRPr="0056439B">
        <w:rPr>
          <w:rFonts w:eastAsia="Times New Roman" w:cstheme="minorHAnsi"/>
          <w:color w:val="0E101A"/>
        </w:rPr>
        <w:t xml:space="preserve">Some risks and side effects that may occur with </w:t>
      </w:r>
      <w:r>
        <w:rPr>
          <w:rFonts w:eastAsia="Times New Roman" w:cstheme="minorHAnsi"/>
          <w:color w:val="0E101A"/>
        </w:rPr>
        <w:t>Ketamine</w:t>
      </w:r>
      <w:r w:rsidRPr="0056439B">
        <w:rPr>
          <w:rFonts w:eastAsia="Times New Roman" w:cstheme="minorHAnsi"/>
          <w:color w:val="0E101A"/>
        </w:rPr>
        <w:t xml:space="preserve"> treatments include:</w:t>
      </w:r>
    </w:p>
    <w:p w14:paraId="23EB4E8A" w14:textId="77777777" w:rsidR="0056439B" w:rsidRPr="0056439B" w:rsidRDefault="0056439B" w:rsidP="0056439B">
      <w:pPr>
        <w:spacing w:after="0" w:line="240" w:lineRule="auto"/>
        <w:rPr>
          <w:rFonts w:eastAsia="Times New Roman" w:cstheme="minorHAnsi"/>
          <w:color w:val="0E101A"/>
        </w:rPr>
      </w:pPr>
    </w:p>
    <w:p w14:paraId="1530BFAB" w14:textId="77777777" w:rsidR="0056439B" w:rsidRPr="0056439B" w:rsidRDefault="0056439B" w:rsidP="0056439B">
      <w:pPr>
        <w:numPr>
          <w:ilvl w:val="0"/>
          <w:numId w:val="1"/>
        </w:numPr>
        <w:spacing w:after="0" w:line="240" w:lineRule="auto"/>
        <w:rPr>
          <w:rFonts w:eastAsia="Times New Roman" w:cstheme="minorHAnsi"/>
          <w:color w:val="0E101A"/>
        </w:rPr>
      </w:pPr>
      <w:r w:rsidRPr="0056439B">
        <w:rPr>
          <w:rFonts w:eastAsia="Times New Roman" w:cstheme="minorHAnsi"/>
          <w:color w:val="0E101A"/>
        </w:rPr>
        <w:t>Nausea</w:t>
      </w:r>
    </w:p>
    <w:p w14:paraId="0A35AF72" w14:textId="77777777" w:rsidR="0056439B" w:rsidRPr="0056439B" w:rsidRDefault="0056439B" w:rsidP="0056439B">
      <w:pPr>
        <w:numPr>
          <w:ilvl w:val="0"/>
          <w:numId w:val="1"/>
        </w:numPr>
        <w:spacing w:after="0" w:line="240" w:lineRule="auto"/>
        <w:rPr>
          <w:rFonts w:eastAsia="Times New Roman" w:cstheme="minorHAnsi"/>
          <w:color w:val="0E101A"/>
        </w:rPr>
      </w:pPr>
      <w:r w:rsidRPr="0056439B">
        <w:rPr>
          <w:rFonts w:eastAsia="Times New Roman" w:cstheme="minorHAnsi"/>
          <w:color w:val="0E101A"/>
        </w:rPr>
        <w:t>Vomiting</w:t>
      </w:r>
    </w:p>
    <w:p w14:paraId="4898599B" w14:textId="77777777" w:rsidR="0056439B" w:rsidRPr="0056439B" w:rsidRDefault="0056439B" w:rsidP="0056439B">
      <w:pPr>
        <w:numPr>
          <w:ilvl w:val="0"/>
          <w:numId w:val="1"/>
        </w:numPr>
        <w:spacing w:after="0" w:line="240" w:lineRule="auto"/>
        <w:rPr>
          <w:rFonts w:eastAsia="Times New Roman" w:cstheme="minorHAnsi"/>
          <w:color w:val="0E101A"/>
        </w:rPr>
      </w:pPr>
      <w:r w:rsidRPr="0056439B">
        <w:rPr>
          <w:rFonts w:eastAsia="Times New Roman" w:cstheme="minorHAnsi"/>
          <w:color w:val="0E101A"/>
        </w:rPr>
        <w:t>Dissociation and/or an out-of-body experience (that may be uncomfortable)</w:t>
      </w:r>
    </w:p>
    <w:p w14:paraId="17B25F72" w14:textId="77777777" w:rsidR="0056439B" w:rsidRPr="0056439B" w:rsidRDefault="0056439B" w:rsidP="0056439B">
      <w:pPr>
        <w:numPr>
          <w:ilvl w:val="0"/>
          <w:numId w:val="1"/>
        </w:numPr>
        <w:spacing w:after="0" w:line="240" w:lineRule="auto"/>
        <w:rPr>
          <w:rFonts w:eastAsia="Times New Roman" w:cstheme="minorHAnsi"/>
          <w:color w:val="0E101A"/>
        </w:rPr>
      </w:pPr>
      <w:r w:rsidRPr="0056439B">
        <w:rPr>
          <w:rFonts w:eastAsia="Times New Roman" w:cstheme="minorHAnsi"/>
          <w:color w:val="0E101A"/>
        </w:rPr>
        <w:t>Cystitis and lower urinary tract pathologies (may occur with high doses)</w:t>
      </w:r>
    </w:p>
    <w:p w14:paraId="31046930" w14:textId="77777777" w:rsidR="0056439B" w:rsidRPr="0056439B" w:rsidRDefault="0056439B" w:rsidP="0056439B">
      <w:pPr>
        <w:numPr>
          <w:ilvl w:val="0"/>
          <w:numId w:val="1"/>
        </w:numPr>
        <w:spacing w:after="0" w:line="240" w:lineRule="auto"/>
        <w:rPr>
          <w:rFonts w:eastAsia="Times New Roman" w:cstheme="minorHAnsi"/>
          <w:color w:val="0E101A"/>
        </w:rPr>
      </w:pPr>
      <w:r w:rsidRPr="0056439B">
        <w:rPr>
          <w:rFonts w:eastAsia="Times New Roman" w:cstheme="minorHAnsi"/>
          <w:color w:val="0E101A"/>
        </w:rPr>
        <w:t>Hallucinations</w:t>
      </w:r>
    </w:p>
    <w:p w14:paraId="114428F0" w14:textId="77777777" w:rsidR="0056439B" w:rsidRPr="0056439B" w:rsidRDefault="0056439B" w:rsidP="0056439B">
      <w:pPr>
        <w:numPr>
          <w:ilvl w:val="0"/>
          <w:numId w:val="1"/>
        </w:numPr>
        <w:spacing w:after="0" w:line="240" w:lineRule="auto"/>
        <w:rPr>
          <w:rFonts w:eastAsia="Times New Roman" w:cstheme="minorHAnsi"/>
          <w:color w:val="0E101A"/>
        </w:rPr>
      </w:pPr>
      <w:r w:rsidRPr="0056439B">
        <w:rPr>
          <w:rFonts w:eastAsia="Times New Roman" w:cstheme="minorHAnsi"/>
          <w:color w:val="0E101A"/>
        </w:rPr>
        <w:t>Distortions of time and space</w:t>
      </w:r>
    </w:p>
    <w:p w14:paraId="7EE33223" w14:textId="614EE38D" w:rsidR="0056439B" w:rsidRPr="0056439B" w:rsidRDefault="0056439B" w:rsidP="0056439B">
      <w:pPr>
        <w:numPr>
          <w:ilvl w:val="0"/>
          <w:numId w:val="1"/>
        </w:numPr>
        <w:spacing w:after="0" w:line="240" w:lineRule="auto"/>
        <w:rPr>
          <w:rFonts w:eastAsia="Times New Roman" w:cstheme="minorHAnsi"/>
          <w:color w:val="0E101A"/>
        </w:rPr>
      </w:pPr>
      <w:r w:rsidRPr="0056439B">
        <w:rPr>
          <w:rFonts w:eastAsia="Times New Roman" w:cstheme="minorHAnsi"/>
          <w:color w:val="0E101A"/>
        </w:rPr>
        <w:t xml:space="preserve">Persistent and more pronounced neuropsychiatric symptoms may present themselves. Other mood-altering drugs (such as alcohol, opioids, cannabis, and more) may not be safe to use with </w:t>
      </w:r>
      <w:r>
        <w:rPr>
          <w:rFonts w:eastAsia="Times New Roman" w:cstheme="minorHAnsi"/>
          <w:color w:val="0E101A"/>
        </w:rPr>
        <w:t>Ketamine</w:t>
      </w:r>
      <w:r w:rsidRPr="0056439B">
        <w:rPr>
          <w:rFonts w:eastAsia="Times New Roman" w:cstheme="minorHAnsi"/>
          <w:color w:val="0E101A"/>
        </w:rPr>
        <w:t xml:space="preserve"> treatments.</w:t>
      </w:r>
    </w:p>
    <w:p w14:paraId="6D075655" w14:textId="77777777" w:rsidR="0056439B" w:rsidRPr="0056439B" w:rsidRDefault="0056439B" w:rsidP="0056439B">
      <w:pPr>
        <w:numPr>
          <w:ilvl w:val="0"/>
          <w:numId w:val="1"/>
        </w:numPr>
        <w:spacing w:after="0" w:line="240" w:lineRule="auto"/>
        <w:rPr>
          <w:rFonts w:eastAsia="Times New Roman" w:cstheme="minorHAnsi"/>
          <w:color w:val="0E101A"/>
        </w:rPr>
      </w:pPr>
      <w:r w:rsidRPr="0056439B">
        <w:rPr>
          <w:rFonts w:eastAsia="Times New Roman" w:cstheme="minorHAnsi"/>
          <w:color w:val="0E101A"/>
        </w:rPr>
        <w:t>Severe, schizophrenia-like perceptions and symptoms may occur (at higher doses)</w:t>
      </w:r>
    </w:p>
    <w:p w14:paraId="4D87F131" w14:textId="77777777" w:rsidR="0056439B" w:rsidRPr="0056439B" w:rsidRDefault="0056439B" w:rsidP="0056439B">
      <w:pPr>
        <w:numPr>
          <w:ilvl w:val="0"/>
          <w:numId w:val="1"/>
        </w:numPr>
        <w:spacing w:after="0" w:line="240" w:lineRule="auto"/>
        <w:rPr>
          <w:rFonts w:eastAsia="Times New Roman" w:cstheme="minorHAnsi"/>
          <w:color w:val="0E101A"/>
        </w:rPr>
      </w:pPr>
      <w:r w:rsidRPr="0056439B">
        <w:rPr>
          <w:rFonts w:eastAsia="Times New Roman" w:cstheme="minorHAnsi"/>
          <w:color w:val="0E101A"/>
        </w:rPr>
        <w:t>Potential increase in blood pressure and pulse</w:t>
      </w:r>
    </w:p>
    <w:p w14:paraId="733CB772" w14:textId="77777777" w:rsidR="0056439B" w:rsidRPr="0056439B" w:rsidRDefault="0056439B" w:rsidP="0056439B">
      <w:pPr>
        <w:spacing w:after="0" w:line="240" w:lineRule="auto"/>
        <w:rPr>
          <w:rFonts w:eastAsia="Times New Roman" w:cstheme="minorHAnsi"/>
          <w:color w:val="0E101A"/>
        </w:rPr>
      </w:pPr>
    </w:p>
    <w:p w14:paraId="7B5677A9" w14:textId="4046D028" w:rsidR="0056439B" w:rsidRPr="0056439B" w:rsidRDefault="0056439B" w:rsidP="0056439B">
      <w:pPr>
        <w:spacing w:after="0" w:line="240" w:lineRule="auto"/>
        <w:rPr>
          <w:rFonts w:eastAsia="Times New Roman" w:cstheme="minorHAnsi"/>
          <w:color w:val="0E101A"/>
        </w:rPr>
      </w:pPr>
      <w:r w:rsidRPr="0056439B">
        <w:rPr>
          <w:rFonts w:eastAsia="Times New Roman" w:cstheme="minorHAnsi"/>
          <w:color w:val="0E101A"/>
        </w:rPr>
        <w:lastRenderedPageBreak/>
        <w:t xml:space="preserve">Avoid dangers to your mental health and overall well-being and choose the best </w:t>
      </w:r>
      <w:r>
        <w:rPr>
          <w:rFonts w:eastAsia="Times New Roman" w:cstheme="minorHAnsi"/>
          <w:color w:val="0E101A"/>
        </w:rPr>
        <w:t>Ketamine</w:t>
      </w:r>
      <w:r w:rsidRPr="0056439B">
        <w:rPr>
          <w:rFonts w:eastAsia="Times New Roman" w:cstheme="minorHAnsi"/>
          <w:color w:val="0E101A"/>
        </w:rPr>
        <w:t xml:space="preserve"> provider in your area. A provider with extensive knowledge about all aspects of </w:t>
      </w:r>
      <w:r>
        <w:rPr>
          <w:rFonts w:eastAsia="Times New Roman" w:cstheme="minorHAnsi"/>
          <w:color w:val="0E101A"/>
        </w:rPr>
        <w:t>Ketamine</w:t>
      </w:r>
      <w:r w:rsidRPr="0056439B">
        <w:rPr>
          <w:rFonts w:eastAsia="Times New Roman" w:cstheme="minorHAnsi"/>
          <w:color w:val="0E101A"/>
        </w:rPr>
        <w:t xml:space="preserve"> (side effects, risks, benefits, treatment applications, etc.) A provider aware of the risks and side effects of this treatment will be able to administer safer, more effective treatments. It is also good to note that casual use of </w:t>
      </w:r>
      <w:r>
        <w:rPr>
          <w:rFonts w:eastAsia="Times New Roman" w:cstheme="minorHAnsi"/>
          <w:color w:val="0E101A"/>
        </w:rPr>
        <w:t>Ketamine</w:t>
      </w:r>
      <w:r w:rsidRPr="0056439B">
        <w:rPr>
          <w:rFonts w:eastAsia="Times New Roman" w:cstheme="minorHAnsi"/>
          <w:color w:val="0E101A"/>
        </w:rPr>
        <w:t xml:space="preserve"> is not an appropriate treatment for depression. </w:t>
      </w:r>
      <w:r>
        <w:rPr>
          <w:rFonts w:eastAsia="Times New Roman" w:cstheme="minorHAnsi"/>
          <w:color w:val="0E101A"/>
        </w:rPr>
        <w:t>Ketamine</w:t>
      </w:r>
      <w:r w:rsidRPr="0056439B">
        <w:rPr>
          <w:rFonts w:eastAsia="Times New Roman" w:cstheme="minorHAnsi"/>
          <w:color w:val="0E101A"/>
        </w:rPr>
        <w:t xml:space="preserve"> providers have specific protocols and supervisory requirements in place to provide the best treatments.</w:t>
      </w:r>
    </w:p>
    <w:p w14:paraId="3F399A49" w14:textId="77777777" w:rsidR="0056439B" w:rsidRPr="0056439B" w:rsidRDefault="0056439B" w:rsidP="0056439B">
      <w:pPr>
        <w:spacing w:after="0" w:line="240" w:lineRule="auto"/>
        <w:rPr>
          <w:rFonts w:eastAsia="Times New Roman" w:cstheme="minorHAnsi"/>
          <w:color w:val="0E101A"/>
        </w:rPr>
      </w:pPr>
    </w:p>
    <w:p w14:paraId="69B51290" w14:textId="77777777" w:rsidR="0056439B" w:rsidRPr="0056439B" w:rsidRDefault="0056439B" w:rsidP="0056439B">
      <w:pPr>
        <w:spacing w:after="0" w:line="240" w:lineRule="auto"/>
        <w:rPr>
          <w:rFonts w:eastAsia="Times New Roman" w:cstheme="minorHAnsi"/>
        </w:rPr>
      </w:pPr>
    </w:p>
    <w:p w14:paraId="629612E6" w14:textId="77777777" w:rsidR="0056439B" w:rsidRPr="0056439B" w:rsidRDefault="0056439B" w:rsidP="0056439B">
      <w:pPr>
        <w:spacing w:after="0" w:line="240" w:lineRule="auto"/>
        <w:rPr>
          <w:rFonts w:eastAsia="Times New Roman" w:cstheme="minorHAnsi"/>
        </w:rPr>
      </w:pPr>
      <w:r w:rsidRPr="0056439B">
        <w:rPr>
          <w:rFonts w:eastAsia="Times New Roman" w:cstheme="minorHAnsi"/>
          <w:color w:val="000000"/>
        </w:rPr>
        <w:t>Added Sources:</w:t>
      </w:r>
    </w:p>
    <w:p w14:paraId="325FF3AC" w14:textId="2D99E5C3" w:rsidR="0056439B" w:rsidRPr="0056439B" w:rsidRDefault="0056439B" w:rsidP="0056439B">
      <w:pPr>
        <w:spacing w:after="0" w:line="240" w:lineRule="auto"/>
        <w:rPr>
          <w:rFonts w:eastAsia="Times New Roman" w:cstheme="minorHAnsi"/>
        </w:rPr>
      </w:pPr>
      <w:hyperlink r:id="rId6" w:history="1">
        <w:r w:rsidRPr="0056439B">
          <w:rPr>
            <w:rFonts w:eastAsia="Times New Roman" w:cstheme="minorHAnsi"/>
            <w:color w:val="1155CC"/>
            <w:u w:val="single"/>
          </w:rPr>
          <w:t>https://www.webmd.com/depression/features/what-does-</w:t>
        </w:r>
        <w:r>
          <w:rPr>
            <w:rFonts w:eastAsia="Times New Roman" w:cstheme="minorHAnsi"/>
            <w:color w:val="1155CC"/>
            <w:u w:val="single"/>
          </w:rPr>
          <w:t>Ketamine</w:t>
        </w:r>
        <w:r w:rsidRPr="0056439B">
          <w:rPr>
            <w:rFonts w:eastAsia="Times New Roman" w:cstheme="minorHAnsi"/>
            <w:color w:val="1155CC"/>
            <w:u w:val="single"/>
          </w:rPr>
          <w:t>-do-your-brain</w:t>
        </w:r>
      </w:hyperlink>
    </w:p>
    <w:p w14:paraId="3BAD2696" w14:textId="77777777" w:rsidR="007B1E83" w:rsidRDefault="007B1E83"/>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0091"/>
    <w:multiLevelType w:val="multilevel"/>
    <w:tmpl w:val="D278D2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3477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6439B"/>
    <w:rsid w:val="0056439B"/>
    <w:rsid w:val="007B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343F"/>
  <w15:chartTrackingRefBased/>
  <w15:docId w15:val="{85C7E1DE-D2D6-4D2E-94BB-072232F6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43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43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483752">
      <w:bodyDiv w:val="1"/>
      <w:marLeft w:val="0"/>
      <w:marRight w:val="0"/>
      <w:marTop w:val="0"/>
      <w:marBottom w:val="0"/>
      <w:divBdr>
        <w:top w:val="none" w:sz="0" w:space="0" w:color="auto"/>
        <w:left w:val="none" w:sz="0" w:space="0" w:color="auto"/>
        <w:bottom w:val="none" w:sz="0" w:space="0" w:color="auto"/>
        <w:right w:val="none" w:sz="0" w:space="0" w:color="auto"/>
      </w:divBdr>
    </w:div>
    <w:div w:id="2062167808">
      <w:bodyDiv w:val="1"/>
      <w:marLeft w:val="0"/>
      <w:marRight w:val="0"/>
      <w:marTop w:val="0"/>
      <w:marBottom w:val="0"/>
      <w:divBdr>
        <w:top w:val="none" w:sz="0" w:space="0" w:color="auto"/>
        <w:left w:val="none" w:sz="0" w:space="0" w:color="auto"/>
        <w:bottom w:val="none" w:sz="0" w:space="0" w:color="auto"/>
        <w:right w:val="none" w:sz="0" w:space="0" w:color="auto"/>
      </w:divBdr>
    </w:div>
    <w:div w:id="206440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bmd.com/depression/features/what-does-ketamine-do-your-brain" TargetMode="External"/><Relationship Id="rId5" Type="http://schemas.openxmlformats.org/officeDocument/2006/relationships/hyperlink" Target="https://ketaminewellnessny.com/ketamine-for-depres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2022-04-19T22:25:00Z</dcterms:created>
  <dcterms:modified xsi:type="dcterms:W3CDTF">2022-04-19T22:26:00Z</dcterms:modified>
</cp:coreProperties>
</file>