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102E" w14:textId="77777777" w:rsidR="00951DD1" w:rsidRPr="00951DD1" w:rsidRDefault="00951DD1" w:rsidP="00951D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00000"/>
        </w:rPr>
        <w:t>Ketamine-Sharon-Osbourne.article.Ketaminewellnessny.mz</w:t>
      </w:r>
    </w:p>
    <w:p w14:paraId="273BA2A2" w14:textId="77777777" w:rsidR="00951DD1" w:rsidRPr="00951DD1" w:rsidRDefault="00951DD1" w:rsidP="00951D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00000"/>
        </w:rPr>
        <w:t>/</w:t>
      </w:r>
      <w:proofErr w:type="gramStart"/>
      <w:r w:rsidRPr="00951DD1">
        <w:rPr>
          <w:rFonts w:ascii="Calibri" w:eastAsia="Times New Roman" w:hAnsi="Calibri" w:cs="Calibri"/>
          <w:color w:val="000000"/>
        </w:rPr>
        <w:t>ketamine</w:t>
      </w:r>
      <w:proofErr w:type="gramEnd"/>
      <w:r w:rsidRPr="00951DD1">
        <w:rPr>
          <w:rFonts w:ascii="Calibri" w:eastAsia="Times New Roman" w:hAnsi="Calibri" w:cs="Calibri"/>
          <w:color w:val="000000"/>
        </w:rPr>
        <w:t xml:space="preserve"> Sharon Osbourne</w:t>
      </w:r>
    </w:p>
    <w:p w14:paraId="35DAE63C" w14:textId="77777777" w:rsidR="00951DD1" w:rsidRPr="00951DD1" w:rsidRDefault="00951DD1" w:rsidP="00951D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00000"/>
        </w:rPr>
        <w:t>KW ketamine Sharon Osbourne</w:t>
      </w:r>
    </w:p>
    <w:p w14:paraId="29BF6D48" w14:textId="77777777" w:rsidR="00951DD1" w:rsidRPr="00951DD1" w:rsidRDefault="00951DD1" w:rsidP="00951D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00000"/>
        </w:rPr>
        <w:t>META: Sharon Osbourne hails Ketamine infusions as a great resource for helping her overcome a traumatic exit from her talk show. Learn about Ketamine here.</w:t>
      </w:r>
    </w:p>
    <w:p w14:paraId="2FD022B2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E101A"/>
        </w:rPr>
        <w:t>Ketamine | Sharon Osbourne Speaks About Her Ketamine Treatments</w:t>
      </w:r>
    </w:p>
    <w:p w14:paraId="5ECFE1B3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28477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E101A"/>
        </w:rPr>
        <w:t xml:space="preserve">As Ketamine treatment grows in popularity, more and more celebrities report using the treatment to help their mental health. The first lady of reality television, Sharon Osbourne, recently </w:t>
      </w:r>
      <w:proofErr w:type="gramStart"/>
      <w:r w:rsidRPr="00951DD1">
        <w:rPr>
          <w:rFonts w:ascii="Calibri" w:eastAsia="Times New Roman" w:hAnsi="Calibri" w:cs="Calibri"/>
          <w:color w:val="0E101A"/>
        </w:rPr>
        <w:t>opened up</w:t>
      </w:r>
      <w:proofErr w:type="gramEnd"/>
      <w:r w:rsidRPr="00951DD1">
        <w:rPr>
          <w:rFonts w:ascii="Calibri" w:eastAsia="Times New Roman" w:hAnsi="Calibri" w:cs="Calibri"/>
          <w:color w:val="0E101A"/>
        </w:rPr>
        <w:t xml:space="preserve"> about her struggles and how Ketamine helped get her through. </w:t>
      </w:r>
    </w:p>
    <w:p w14:paraId="2970AD69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9695D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E101A"/>
        </w:rPr>
        <w:t xml:space="preserve">After a contentious on-screen debate about racism, Sharon Osbourne left "The Talk," a talk show she co-hosted since 2011. Osbourne revealed details to UK's </w:t>
      </w:r>
      <w:hyperlink r:id="rId5" w:history="1">
        <w:r w:rsidRPr="00951DD1">
          <w:rPr>
            <w:rFonts w:ascii="Calibri" w:eastAsia="Times New Roman" w:hAnsi="Calibri" w:cs="Calibri"/>
            <w:i/>
            <w:iCs/>
            <w:color w:val="0E101A"/>
            <w:u w:val="single"/>
          </w:rPr>
          <w:t>The Times</w:t>
        </w:r>
      </w:hyperlink>
      <w:r w:rsidRPr="00951DD1">
        <w:rPr>
          <w:rFonts w:ascii="Calibri" w:eastAsia="Times New Roman" w:hAnsi="Calibri" w:cs="Calibri"/>
          <w:color w:val="0E101A"/>
        </w:rPr>
        <w:t xml:space="preserve"> about the emotional fallout she experienced following her dismissal: "I said, 'I </w:t>
      </w:r>
      <w:proofErr w:type="spellStart"/>
      <w:r w:rsidRPr="00951DD1">
        <w:rPr>
          <w:rFonts w:ascii="Calibri" w:eastAsia="Times New Roman" w:hAnsi="Calibri" w:cs="Calibri"/>
          <w:color w:val="0E101A"/>
        </w:rPr>
        <w:t>ain't</w:t>
      </w:r>
      <w:proofErr w:type="spellEnd"/>
      <w:r w:rsidRPr="00951DD1">
        <w:rPr>
          <w:rFonts w:ascii="Calibri" w:eastAsia="Times New Roman" w:hAnsi="Calibri" w:cs="Calibri"/>
          <w:color w:val="0E101A"/>
        </w:rPr>
        <w:t xml:space="preserve"> going out, I </w:t>
      </w:r>
      <w:proofErr w:type="spellStart"/>
      <w:r w:rsidRPr="00951DD1">
        <w:rPr>
          <w:rFonts w:ascii="Calibri" w:eastAsia="Times New Roman" w:hAnsi="Calibri" w:cs="Calibri"/>
          <w:color w:val="0E101A"/>
        </w:rPr>
        <w:t>ain't</w:t>
      </w:r>
      <w:proofErr w:type="spellEnd"/>
      <w:r w:rsidRPr="00951DD1">
        <w:rPr>
          <w:rFonts w:ascii="Calibri" w:eastAsia="Times New Roman" w:hAnsi="Calibri" w:cs="Calibri"/>
          <w:color w:val="0E101A"/>
        </w:rPr>
        <w:t xml:space="preserve"> doing anything.' I just couldn't stop crying because all I was thinking about was all the things that I've gone through in my life, and now they're calling me a racist; this is insanity." </w:t>
      </w:r>
    </w:p>
    <w:p w14:paraId="7E0BF4EA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FB6EF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E101A"/>
        </w:rPr>
        <w:t>Osbourne sought help. She began Ketamine therapy, an emerging treatment for mental health. "Ketamine helps patients overcome the depression and anxiety they feel following a traumatic experience," says Dr. Pervaiz Qureshi, board-certified physician and medical director of Ketamine Wellness NY. Dr. Qureshi explains, "Ketamine is thought to enhance neuroplasticity, retraining the brain to respond to stress more effectively."</w:t>
      </w:r>
    </w:p>
    <w:p w14:paraId="74D9C776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C5F57F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E101A"/>
        </w:rPr>
        <w:t xml:space="preserve">For Osbourne, she describes the breakthrough treatment as a "truth drug." She explains how Ketamine therapy helped her feel secure enough to </w:t>
      </w:r>
      <w:proofErr w:type="gramStart"/>
      <w:r w:rsidRPr="00951DD1">
        <w:rPr>
          <w:rFonts w:ascii="Calibri" w:eastAsia="Times New Roman" w:hAnsi="Calibri" w:cs="Calibri"/>
          <w:color w:val="0E101A"/>
        </w:rPr>
        <w:t>open up</w:t>
      </w:r>
      <w:proofErr w:type="gramEnd"/>
      <w:r w:rsidRPr="00951DD1">
        <w:rPr>
          <w:rFonts w:ascii="Calibri" w:eastAsia="Times New Roman" w:hAnsi="Calibri" w:cs="Calibri"/>
          <w:color w:val="0E101A"/>
        </w:rPr>
        <w:t xml:space="preserve"> and address the root of her problems, "If you're a person who stuffs things [down], this drug relaxes you…You can’t bulls**t on [Ketamine]. It's a truth drug."</w:t>
      </w:r>
    </w:p>
    <w:p w14:paraId="0267FE41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1B36A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E101A"/>
        </w:rPr>
        <w:t xml:space="preserve">Sharon Osbourne is not the only celebrity praising the effects of Ketamine. Her statement about the therapy comes after the release of the documentary "Lamar Odom Re/Born," which follows the NBA star's recovery following a nearly fatal overdose. Part of Odom's recovery included Ketamine infusions. Odom tells </w:t>
      </w:r>
      <w:r w:rsidRPr="00951DD1">
        <w:rPr>
          <w:rFonts w:ascii="Calibri" w:eastAsia="Times New Roman" w:hAnsi="Calibri" w:cs="Calibri"/>
          <w:i/>
          <w:iCs/>
          <w:color w:val="0E101A"/>
        </w:rPr>
        <w:t>Good Morning America,</w:t>
      </w:r>
      <w:r w:rsidRPr="00951DD1">
        <w:rPr>
          <w:rFonts w:ascii="Calibri" w:eastAsia="Times New Roman" w:hAnsi="Calibri" w:cs="Calibri"/>
          <w:color w:val="0E101A"/>
        </w:rPr>
        <w:t xml:space="preserve"> "I went to rehab and did some other things, but ketamine came into my life at the right time." </w:t>
      </w:r>
    </w:p>
    <w:p w14:paraId="729CE55D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181B4C" w14:textId="77777777" w:rsidR="00951DD1" w:rsidRPr="00951DD1" w:rsidRDefault="00951DD1" w:rsidP="00951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E101A"/>
        </w:rPr>
        <w:t>Lamar Odom plans to continue Ketamine therapy, "I don't think I will stop [Ketamine]…I wouldn't want to try to stop...I'm feeling amazing…I'm alive. I'm sober. I'm happy.”</w:t>
      </w:r>
    </w:p>
    <w:p w14:paraId="1FDBE57D" w14:textId="77777777" w:rsidR="00951DD1" w:rsidRPr="00951DD1" w:rsidRDefault="00951DD1" w:rsidP="00951DD1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00000"/>
        </w:rPr>
        <w:t xml:space="preserve">Ketamine is primarily used as a sedative in emergency medicine. However, Ketamine recently gained popularity in the field of mental health after the </w:t>
      </w:r>
      <w:hyperlink r:id="rId6" w:history="1">
        <w:r w:rsidRPr="00951DD1">
          <w:rPr>
            <w:rFonts w:ascii="Calibri" w:eastAsia="Times New Roman" w:hAnsi="Calibri" w:cs="Calibri"/>
            <w:color w:val="0563C1"/>
            <w:u w:val="single"/>
          </w:rPr>
          <w:t>FDA approved</w:t>
        </w:r>
      </w:hyperlink>
      <w:r w:rsidRPr="00951DD1">
        <w:rPr>
          <w:rFonts w:ascii="Calibri" w:eastAsia="Times New Roman" w:hAnsi="Calibri" w:cs="Calibri"/>
          <w:color w:val="000000"/>
        </w:rPr>
        <w:t xml:space="preserve"> </w:t>
      </w:r>
      <w:r w:rsidRPr="00951DD1">
        <w:rPr>
          <w:rFonts w:ascii="Calibri" w:eastAsia="Times New Roman" w:hAnsi="Calibri" w:cs="Calibri"/>
          <w:color w:val="000000"/>
          <w:u w:val="single"/>
        </w:rPr>
        <w:t>Ketamine for treating depression.</w:t>
      </w:r>
      <w:r w:rsidRPr="00951DD1">
        <w:rPr>
          <w:rFonts w:ascii="Calibri" w:eastAsia="Times New Roman" w:hAnsi="Calibri" w:cs="Calibri"/>
          <w:color w:val="000000"/>
        </w:rPr>
        <w:t xml:space="preserve"> The drug shows promising results for treating other mental health concerns and is used off-label to treat:</w:t>
      </w:r>
    </w:p>
    <w:p w14:paraId="51FFACB3" w14:textId="77777777" w:rsidR="00951DD1" w:rsidRPr="00951DD1" w:rsidRDefault="00951DD1" w:rsidP="00951DD1">
      <w:pPr>
        <w:numPr>
          <w:ilvl w:val="0"/>
          <w:numId w:val="1"/>
        </w:numPr>
        <w:shd w:val="clear" w:color="auto" w:fill="FFFFFF"/>
        <w:spacing w:before="280" w:after="0" w:line="240" w:lineRule="auto"/>
        <w:textAlignment w:val="baseline"/>
        <w:rPr>
          <w:rFonts w:ascii="Open Sans" w:eastAsia="Times New Roman" w:hAnsi="Open Sans" w:cs="Open Sans"/>
          <w:color w:val="4E4E4E"/>
          <w:sz w:val="26"/>
          <w:szCs w:val="26"/>
          <w:u w:val="single"/>
        </w:rPr>
      </w:pPr>
      <w:r w:rsidRPr="00951DD1">
        <w:rPr>
          <w:rFonts w:ascii="Open Sans" w:eastAsia="Times New Roman" w:hAnsi="Open Sans" w:cs="Open Sans"/>
          <w:color w:val="4E4E4E"/>
          <w:sz w:val="26"/>
          <w:szCs w:val="26"/>
          <w:u w:val="single"/>
        </w:rPr>
        <w:t>General Anxiety Disorder</w:t>
      </w:r>
    </w:p>
    <w:p w14:paraId="58912305" w14:textId="77777777" w:rsidR="00951DD1" w:rsidRPr="00951DD1" w:rsidRDefault="00951DD1" w:rsidP="00951D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E4E4E"/>
          <w:sz w:val="26"/>
          <w:szCs w:val="26"/>
        </w:rPr>
      </w:pPr>
      <w:r w:rsidRPr="00951DD1">
        <w:rPr>
          <w:rFonts w:ascii="Open Sans" w:eastAsia="Times New Roman" w:hAnsi="Open Sans" w:cs="Open Sans"/>
          <w:color w:val="4E4E4E"/>
          <w:sz w:val="26"/>
          <w:szCs w:val="26"/>
        </w:rPr>
        <w:t>Obsessive-Compulsive Disorder (OCD)</w:t>
      </w:r>
    </w:p>
    <w:p w14:paraId="52F96868" w14:textId="77777777" w:rsidR="00951DD1" w:rsidRPr="00951DD1" w:rsidRDefault="00951DD1" w:rsidP="00951D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E4E4E"/>
          <w:sz w:val="26"/>
          <w:szCs w:val="26"/>
          <w:u w:val="single"/>
        </w:rPr>
      </w:pPr>
      <w:r w:rsidRPr="00951DD1">
        <w:rPr>
          <w:rFonts w:ascii="Open Sans" w:eastAsia="Times New Roman" w:hAnsi="Open Sans" w:cs="Open Sans"/>
          <w:color w:val="4E4E4E"/>
          <w:sz w:val="26"/>
          <w:szCs w:val="26"/>
          <w:u w:val="single"/>
        </w:rPr>
        <w:t>Post-Traumatic Stress Disorder (PTSD)</w:t>
      </w:r>
    </w:p>
    <w:p w14:paraId="452745B5" w14:textId="77777777" w:rsidR="00951DD1" w:rsidRPr="00951DD1" w:rsidRDefault="00951DD1" w:rsidP="00951D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E4E4E"/>
          <w:sz w:val="26"/>
          <w:szCs w:val="26"/>
          <w:u w:val="single"/>
        </w:rPr>
      </w:pPr>
      <w:r w:rsidRPr="00951DD1">
        <w:rPr>
          <w:rFonts w:ascii="Open Sans" w:eastAsia="Times New Roman" w:hAnsi="Open Sans" w:cs="Open Sans"/>
          <w:color w:val="4E4E4E"/>
          <w:sz w:val="26"/>
          <w:szCs w:val="26"/>
          <w:u w:val="single"/>
        </w:rPr>
        <w:t>Chronic pain</w:t>
      </w:r>
    </w:p>
    <w:p w14:paraId="0EAA0820" w14:textId="77777777" w:rsidR="00951DD1" w:rsidRPr="00951DD1" w:rsidRDefault="00951DD1" w:rsidP="00951D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E4E4E"/>
          <w:sz w:val="26"/>
          <w:szCs w:val="26"/>
        </w:rPr>
      </w:pPr>
      <w:r w:rsidRPr="00951DD1">
        <w:rPr>
          <w:rFonts w:ascii="Open Sans" w:eastAsia="Times New Roman" w:hAnsi="Open Sans" w:cs="Open Sans"/>
          <w:color w:val="4E4E4E"/>
          <w:sz w:val="26"/>
          <w:szCs w:val="26"/>
        </w:rPr>
        <w:lastRenderedPageBreak/>
        <w:t>Migraines</w:t>
      </w:r>
    </w:p>
    <w:p w14:paraId="2C065F29" w14:textId="77777777" w:rsidR="00951DD1" w:rsidRPr="00951DD1" w:rsidRDefault="00951DD1" w:rsidP="00951D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E4E4E"/>
          <w:sz w:val="26"/>
          <w:szCs w:val="26"/>
        </w:rPr>
      </w:pPr>
      <w:r w:rsidRPr="00951DD1">
        <w:rPr>
          <w:rFonts w:ascii="Open Sans" w:eastAsia="Times New Roman" w:hAnsi="Open Sans" w:cs="Open Sans"/>
          <w:color w:val="4E4E4E"/>
          <w:sz w:val="26"/>
          <w:szCs w:val="26"/>
        </w:rPr>
        <w:t>Bipolar Disorder</w:t>
      </w:r>
    </w:p>
    <w:p w14:paraId="0B7D6FD4" w14:textId="77777777" w:rsidR="00951DD1" w:rsidRPr="00951DD1" w:rsidRDefault="00951DD1" w:rsidP="00951D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E4E4E"/>
          <w:sz w:val="26"/>
          <w:szCs w:val="26"/>
          <w:u w:val="single"/>
        </w:rPr>
      </w:pPr>
      <w:r w:rsidRPr="00951DD1">
        <w:rPr>
          <w:rFonts w:ascii="Open Sans" w:eastAsia="Times New Roman" w:hAnsi="Open Sans" w:cs="Open Sans"/>
          <w:color w:val="4E4E4E"/>
          <w:sz w:val="26"/>
          <w:szCs w:val="26"/>
          <w:u w:val="single"/>
        </w:rPr>
        <w:t>Addiction</w:t>
      </w:r>
    </w:p>
    <w:p w14:paraId="6637D9E0" w14:textId="77777777" w:rsidR="00951DD1" w:rsidRPr="00951DD1" w:rsidRDefault="00951DD1" w:rsidP="00951DD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E4E4E"/>
          <w:sz w:val="26"/>
          <w:szCs w:val="26"/>
        </w:rPr>
      </w:pPr>
      <w:r w:rsidRPr="00951DD1">
        <w:rPr>
          <w:rFonts w:ascii="Open Sans" w:eastAsia="Times New Roman" w:hAnsi="Open Sans" w:cs="Open Sans"/>
          <w:color w:val="4E4E4E"/>
          <w:sz w:val="26"/>
          <w:szCs w:val="26"/>
        </w:rPr>
        <w:t>Suicidal ideation</w:t>
      </w:r>
    </w:p>
    <w:p w14:paraId="07AE599E" w14:textId="77777777" w:rsidR="00951DD1" w:rsidRPr="00951DD1" w:rsidRDefault="00951DD1" w:rsidP="00951DD1">
      <w:pPr>
        <w:numPr>
          <w:ilvl w:val="0"/>
          <w:numId w:val="1"/>
        </w:numPr>
        <w:shd w:val="clear" w:color="auto" w:fill="FFFFFF"/>
        <w:spacing w:after="280" w:line="240" w:lineRule="auto"/>
        <w:textAlignment w:val="baseline"/>
        <w:rPr>
          <w:rFonts w:ascii="Open Sans" w:eastAsia="Times New Roman" w:hAnsi="Open Sans" w:cs="Open Sans"/>
          <w:color w:val="4E4E4E"/>
          <w:sz w:val="26"/>
          <w:szCs w:val="26"/>
        </w:rPr>
      </w:pPr>
      <w:r w:rsidRPr="00951DD1">
        <w:rPr>
          <w:rFonts w:ascii="Open Sans" w:eastAsia="Times New Roman" w:hAnsi="Open Sans" w:cs="Open Sans"/>
          <w:color w:val="4E4E4E"/>
          <w:sz w:val="26"/>
          <w:szCs w:val="26"/>
        </w:rPr>
        <w:t>Phobia related disorders</w:t>
      </w:r>
    </w:p>
    <w:p w14:paraId="46B0C3D0" w14:textId="77777777" w:rsidR="00951DD1" w:rsidRPr="00951DD1" w:rsidRDefault="00951DD1" w:rsidP="00951D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00000"/>
        </w:rPr>
        <w:t>Even though Ketamine is a sedative, it's not like general anesthesia. Osbourne explains that during Ketamine therapy, "You're not out completely. You can hear, you can talk."</w:t>
      </w:r>
    </w:p>
    <w:p w14:paraId="0654CBFF" w14:textId="77777777" w:rsidR="00951DD1" w:rsidRPr="00951DD1" w:rsidRDefault="00951DD1" w:rsidP="00951D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Arial" w:eastAsia="Times New Roman" w:hAnsi="Arial" w:cs="Arial"/>
          <w:color w:val="000000"/>
        </w:rPr>
        <w:t>Ketamine Treatment in Queens</w:t>
      </w:r>
    </w:p>
    <w:p w14:paraId="7E22A969" w14:textId="77777777" w:rsidR="00951DD1" w:rsidRPr="00951DD1" w:rsidRDefault="00951DD1" w:rsidP="00951D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Arial" w:eastAsia="Times New Roman" w:hAnsi="Arial" w:cs="Arial"/>
          <w:color w:val="000000"/>
        </w:rPr>
        <w:t xml:space="preserve">If you are interested in learning more about this novel way to treat depression and other mental health concerns, contact Ketamine Wellness NY today. As the premier provider of </w:t>
      </w:r>
      <w:r w:rsidRPr="00951DD1">
        <w:rPr>
          <w:rFonts w:ascii="Arial" w:eastAsia="Times New Roman" w:hAnsi="Arial" w:cs="Arial"/>
          <w:color w:val="000000"/>
          <w:u w:val="single"/>
        </w:rPr>
        <w:t>at-home Ketamine treatments in NYC</w:t>
      </w:r>
      <w:r w:rsidRPr="00951DD1">
        <w:rPr>
          <w:rFonts w:ascii="Arial" w:eastAsia="Times New Roman" w:hAnsi="Arial" w:cs="Arial"/>
          <w:color w:val="000000"/>
        </w:rPr>
        <w:t>, Ketamine Wellness NY can help you with your journey to a happier, healthier life. Reach out to Ketamine Wellness NY online by filling out the form below or call the office at (516) 284-4829.</w:t>
      </w:r>
    </w:p>
    <w:p w14:paraId="12CA0EB1" w14:textId="77777777" w:rsidR="00951DD1" w:rsidRPr="00951DD1" w:rsidRDefault="00951DD1" w:rsidP="00951D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DD1">
        <w:rPr>
          <w:rFonts w:ascii="Calibri" w:eastAsia="Times New Roman" w:hAnsi="Calibri" w:cs="Calibri"/>
          <w:color w:val="000000"/>
        </w:rPr>
        <w:t>SOURCES:</w:t>
      </w:r>
    </w:p>
    <w:p w14:paraId="4C5BDBAF" w14:textId="6CA2655A" w:rsidR="00BE4E22" w:rsidRDefault="00951DD1" w:rsidP="00951DD1">
      <w:proofErr w:type="spellStart"/>
      <w:r w:rsidRPr="00951DD1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>Collo</w:t>
      </w:r>
      <w:proofErr w:type="spellEnd"/>
      <w:r w:rsidRPr="00951DD1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 xml:space="preserve">, G., &amp; Merlo </w:t>
      </w:r>
      <w:proofErr w:type="spellStart"/>
      <w:r w:rsidRPr="00951DD1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>Pich</w:t>
      </w:r>
      <w:proofErr w:type="spellEnd"/>
      <w:r w:rsidRPr="00951DD1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>, E. (2018). Ketamine enhances structural plasticity in human dopaminergic neurons: possible relevance for treatment-resistant depression. </w:t>
      </w:r>
      <w:r w:rsidRPr="00951DD1">
        <w:rPr>
          <w:rFonts w:ascii="Arial" w:eastAsia="Times New Roman" w:hAnsi="Arial" w:cs="Arial"/>
          <w:i/>
          <w:iCs/>
          <w:color w:val="303030"/>
          <w:sz w:val="20"/>
          <w:szCs w:val="20"/>
          <w:shd w:val="clear" w:color="auto" w:fill="FFFFFF"/>
        </w:rPr>
        <w:t>Neural regeneration research</w:t>
      </w:r>
      <w:r w:rsidRPr="00951DD1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>, </w:t>
      </w:r>
      <w:r w:rsidRPr="00951DD1">
        <w:rPr>
          <w:rFonts w:ascii="Arial" w:eastAsia="Times New Roman" w:hAnsi="Arial" w:cs="Arial"/>
          <w:i/>
          <w:iCs/>
          <w:color w:val="303030"/>
          <w:sz w:val="20"/>
          <w:szCs w:val="20"/>
          <w:shd w:val="clear" w:color="auto" w:fill="FFFFFF"/>
        </w:rPr>
        <w:t>13</w:t>
      </w:r>
      <w:r w:rsidRPr="00951DD1">
        <w:rPr>
          <w:rFonts w:ascii="Arial" w:eastAsia="Times New Roman" w:hAnsi="Arial" w:cs="Arial"/>
          <w:color w:val="303030"/>
          <w:sz w:val="20"/>
          <w:szCs w:val="20"/>
          <w:shd w:val="clear" w:color="auto" w:fill="FFFFFF"/>
        </w:rPr>
        <w:t xml:space="preserve">(4), 645–646. </w:t>
      </w:r>
      <w:hyperlink r:id="rId7" w:history="1">
        <w:r w:rsidRPr="00951DD1">
          <w:rPr>
            <w:rFonts w:ascii="Arial" w:eastAsia="Times New Roman" w:hAnsi="Arial" w:cs="Arial"/>
            <w:color w:val="0563C1"/>
            <w:sz w:val="20"/>
            <w:szCs w:val="20"/>
            <w:u w:val="single"/>
            <w:shd w:val="clear" w:color="auto" w:fill="FFFFFF"/>
          </w:rPr>
          <w:t>LINK.</w:t>
        </w:r>
      </w:hyperlink>
    </w:p>
    <w:sectPr w:rsidR="00BE4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F92"/>
    <w:multiLevelType w:val="multilevel"/>
    <w:tmpl w:val="4754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44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DD1"/>
    <w:rsid w:val="00951DD1"/>
    <w:rsid w:val="00B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BAB9"/>
  <w15:chartTrackingRefBased/>
  <w15:docId w15:val="{B3C3C19D-4F37-49A4-B4CC-36870C22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1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59506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da.gov/news-events/press-announcements/fda-approves-new-nasal-spray-medication-treatment-resistant-depression-available-only-certified" TargetMode="External"/><Relationship Id="rId5" Type="http://schemas.openxmlformats.org/officeDocument/2006/relationships/hyperlink" Target="https://go.skimresources.com/?id=55199X1584066&amp;isjs=1&amp;jv=15.2.4-stackpath&amp;sref=https%3A%2F%2Fwww.dailymail.co.uk%2Ftvshowbiz%2Farticle-10750325%2FSharon-Osbourne-admits-ended-undergoing-ketamine-therapy-fiery-air-debate.html&amp;url=https%3A%2F%2Fwww.thetimes.co.uk%2Farticle%2Fsharon-osbourne-everyone-is-scared-of-saying-something-wrong-its-no-way-to-live-d72bgdlz2&amp;xs=1&amp;xtz=360&amp;xuuid=6c7137d0dcacfe57035a83f36f25bea4&amp;xjsf=other_click__auxclick%20%5B2%5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2022-04-28T21:57:00Z</dcterms:created>
  <dcterms:modified xsi:type="dcterms:W3CDTF">2022-04-28T21:57:00Z</dcterms:modified>
</cp:coreProperties>
</file>