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79DC" w14:textId="0601E8DE" w:rsidR="00166FF9" w:rsidRPr="00B32032" w:rsidRDefault="00166FF9" w:rsidP="00166FF9">
      <w:pPr>
        <w:spacing w:after="200" w:line="240" w:lineRule="auto"/>
        <w:rPr>
          <w:rFonts w:eastAsia="Times New Roman" w:cstheme="minorHAnsi"/>
          <w:color w:val="000000"/>
        </w:rPr>
      </w:pPr>
      <w:r w:rsidRPr="00B32032">
        <w:rPr>
          <w:rFonts w:eastAsia="Times New Roman" w:cstheme="minorHAnsi"/>
          <w:color w:val="000000"/>
        </w:rPr>
        <w:t>Ultherapy.Article.PHI Aesthetics.KA</w:t>
      </w:r>
    </w:p>
    <w:p w14:paraId="124F4F43" w14:textId="70B439B7" w:rsidR="00166FF9" w:rsidRPr="00B32032" w:rsidRDefault="00166FF9" w:rsidP="00166FF9">
      <w:pPr>
        <w:spacing w:after="200" w:line="240" w:lineRule="auto"/>
        <w:rPr>
          <w:rFonts w:eastAsia="Times New Roman" w:cstheme="minorHAnsi"/>
          <w:color w:val="000000"/>
        </w:rPr>
      </w:pPr>
      <w:r w:rsidRPr="00B32032">
        <w:rPr>
          <w:rFonts w:eastAsia="Times New Roman" w:cstheme="minorHAnsi"/>
          <w:color w:val="000000"/>
        </w:rPr>
        <w:t>/ultherapy-red-bank</w:t>
      </w:r>
    </w:p>
    <w:p w14:paraId="4D1708A8" w14:textId="3E2AB3C7" w:rsidR="00166FF9" w:rsidRPr="00B32032" w:rsidRDefault="00166FF9" w:rsidP="00166FF9">
      <w:pPr>
        <w:spacing w:after="200" w:line="240" w:lineRule="auto"/>
        <w:rPr>
          <w:rFonts w:eastAsia="Times New Roman" w:cstheme="minorHAnsi"/>
          <w:color w:val="000000"/>
        </w:rPr>
      </w:pPr>
      <w:r w:rsidRPr="00B32032">
        <w:rPr>
          <w:rFonts w:eastAsia="Times New Roman" w:cstheme="minorHAnsi"/>
          <w:color w:val="000000"/>
        </w:rPr>
        <w:t>KW ultherapy</w:t>
      </w:r>
    </w:p>
    <w:p w14:paraId="073FA8CC" w14:textId="297EE4B7" w:rsidR="00166FF9" w:rsidRPr="00B32032" w:rsidRDefault="00166FF9" w:rsidP="00166FF9">
      <w:pPr>
        <w:spacing w:after="200" w:line="240" w:lineRule="auto"/>
        <w:rPr>
          <w:rFonts w:eastAsia="Times New Roman" w:cstheme="minorHAnsi"/>
          <w:color w:val="000000"/>
        </w:rPr>
      </w:pPr>
      <w:r w:rsidRPr="00B32032">
        <w:rPr>
          <w:rFonts w:eastAsia="Times New Roman" w:cstheme="minorHAnsi"/>
          <w:color w:val="000000"/>
        </w:rPr>
        <w:t>Skin tightening</w:t>
      </w:r>
    </w:p>
    <w:p w14:paraId="0419112F" w14:textId="2642C336" w:rsidR="00166FF9" w:rsidRPr="00B32032" w:rsidRDefault="00166FF9" w:rsidP="00166FF9">
      <w:pPr>
        <w:spacing w:after="200" w:line="240" w:lineRule="auto"/>
        <w:rPr>
          <w:rFonts w:eastAsia="Times New Roman" w:cstheme="minorHAnsi"/>
          <w:color w:val="000000"/>
        </w:rPr>
      </w:pPr>
      <w:r w:rsidRPr="00B32032">
        <w:rPr>
          <w:rFonts w:eastAsia="Times New Roman" w:cstheme="minorHAnsi"/>
          <w:color w:val="000000"/>
        </w:rPr>
        <w:t>META: Ultherapy is</w:t>
      </w:r>
      <w:r w:rsidR="00B32032">
        <w:rPr>
          <w:rFonts w:eastAsia="Times New Roman" w:cstheme="minorHAnsi"/>
          <w:color w:val="000000"/>
        </w:rPr>
        <w:t xml:space="preserve"> a</w:t>
      </w:r>
      <w:r w:rsidRPr="00B32032">
        <w:rPr>
          <w:rFonts w:eastAsia="Times New Roman" w:cstheme="minorHAnsi"/>
          <w:color w:val="000000"/>
        </w:rPr>
        <w:t xml:space="preserve"> </w:t>
      </w:r>
      <w:proofErr w:type="spellStart"/>
      <w:proofErr w:type="gramStart"/>
      <w:r w:rsidRPr="00B32032">
        <w:rPr>
          <w:rFonts w:eastAsia="Times New Roman" w:cstheme="minorHAnsi"/>
          <w:color w:val="000000"/>
        </w:rPr>
        <w:t>non surgical</w:t>
      </w:r>
      <w:proofErr w:type="spellEnd"/>
      <w:proofErr w:type="gramEnd"/>
      <w:r w:rsidRPr="00B32032">
        <w:rPr>
          <w:rFonts w:eastAsia="Times New Roman" w:cstheme="minorHAnsi"/>
          <w:color w:val="000000"/>
        </w:rPr>
        <w:t xml:space="preserve"> skin treatment for lifting and tightening sagging eyelids, loose neck skin, and droopy brows. Learn more about </w:t>
      </w:r>
      <w:r w:rsidR="00B32032">
        <w:rPr>
          <w:rFonts w:eastAsia="Times New Roman" w:cstheme="minorHAnsi"/>
          <w:color w:val="000000"/>
        </w:rPr>
        <w:t>Ultherapy here</w:t>
      </w:r>
      <w:r w:rsidRPr="00B32032">
        <w:rPr>
          <w:rFonts w:eastAsia="Times New Roman" w:cstheme="minorHAnsi"/>
          <w:color w:val="000000"/>
        </w:rPr>
        <w:t xml:space="preserve">. </w:t>
      </w:r>
    </w:p>
    <w:p w14:paraId="2745D262" w14:textId="30DABC94"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HI: HOW DOES ULTHERAPY WORK? | SKIN TIGHTEING IN RED BANK</w:t>
      </w:r>
    </w:p>
    <w:p w14:paraId="52813EA0" w14:textId="77777777" w:rsidR="00FF52B2" w:rsidRPr="00FF52B2" w:rsidRDefault="00FF52B2" w:rsidP="00FF52B2">
      <w:pPr>
        <w:spacing w:after="0" w:line="240" w:lineRule="auto"/>
        <w:rPr>
          <w:rFonts w:eastAsia="Times New Roman" w:cstheme="minorHAnsi"/>
          <w:color w:val="0E101A"/>
        </w:rPr>
      </w:pPr>
    </w:p>
    <w:p w14:paraId="3CA4D2D7" w14:textId="57698A3E"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is a skin tightening treatment for improving loose or sagging skin without surgery or downtime. It is the only non-invasive treatment with FDA clearance to lift and tighten the neck, brows, and chin skin. It also has clearance to improve the appearance of droopy or hooded eyelids, jowls, loose neck skin (turkey neck), and a hanging brow. In addition to correcting facial issues, Ultherapy rejuvenates the chest by reducing lines and wrinkles on the décolletage. Best of all, treatments are only about 30 minutes and require no downtime.</w:t>
      </w:r>
    </w:p>
    <w:p w14:paraId="06E95CB2" w14:textId="77777777" w:rsidR="00B32032" w:rsidRPr="00FF52B2" w:rsidRDefault="00B32032" w:rsidP="00FF52B2">
      <w:pPr>
        <w:spacing w:after="0" w:line="240" w:lineRule="auto"/>
        <w:rPr>
          <w:rFonts w:eastAsia="Times New Roman" w:cstheme="minorHAnsi"/>
          <w:color w:val="0E101A"/>
        </w:rPr>
      </w:pPr>
    </w:p>
    <w:p w14:paraId="1A3968C3" w14:textId="4195C8EB"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Read on to </w:t>
      </w:r>
      <w:r w:rsidRPr="00FF52B2">
        <w:rPr>
          <w:rFonts w:eastAsia="Times New Roman" w:cstheme="minorHAnsi"/>
          <w:color w:val="0E101A"/>
          <w:highlight w:val="yellow"/>
          <w:u w:val="single"/>
        </w:rPr>
        <w:t>learn more about Ultherapy[link to Ultherapy service page]</w:t>
      </w:r>
      <w:r w:rsidRPr="00FF52B2">
        <w:rPr>
          <w:rFonts w:eastAsia="Times New Roman" w:cstheme="minorHAnsi"/>
          <w:color w:val="0E101A"/>
        </w:rPr>
        <w:t> at PHI Aesthetics. </w:t>
      </w:r>
    </w:p>
    <w:p w14:paraId="2A49B850" w14:textId="77777777" w:rsidR="00B32032" w:rsidRPr="00FF52B2" w:rsidRDefault="00B32032" w:rsidP="00FF52B2">
      <w:pPr>
        <w:spacing w:after="0" w:line="240" w:lineRule="auto"/>
        <w:rPr>
          <w:rFonts w:eastAsia="Times New Roman" w:cstheme="minorHAnsi"/>
          <w:color w:val="0E101A"/>
        </w:rPr>
      </w:pPr>
    </w:p>
    <w:p w14:paraId="2774AE79" w14:textId="69309FD7"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BENEFITS</w:t>
      </w:r>
    </w:p>
    <w:p w14:paraId="0970DF97" w14:textId="77777777" w:rsidR="00B32032" w:rsidRPr="00FF52B2" w:rsidRDefault="00B32032" w:rsidP="00FF52B2">
      <w:pPr>
        <w:spacing w:after="0" w:line="240" w:lineRule="auto"/>
        <w:rPr>
          <w:rFonts w:eastAsia="Times New Roman" w:cstheme="minorHAnsi"/>
          <w:color w:val="0E101A"/>
        </w:rPr>
      </w:pPr>
    </w:p>
    <w:p w14:paraId="4256232F"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Tighten sagging neck skin &amp; jowls</w:t>
      </w:r>
    </w:p>
    <w:p w14:paraId="7D90A9FF"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Improving droopy brow</w:t>
      </w:r>
    </w:p>
    <w:p w14:paraId="31D6995E"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Rejuvenate the décolletage</w:t>
      </w:r>
    </w:p>
    <w:p w14:paraId="10C67D33"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FDA cleared and scientifically proven</w:t>
      </w:r>
    </w:p>
    <w:p w14:paraId="29BDBD09"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No surgery or downtime</w:t>
      </w:r>
    </w:p>
    <w:p w14:paraId="6F09BBE3"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Convenient, 30-minute treatments</w:t>
      </w:r>
    </w:p>
    <w:p w14:paraId="6379E774"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Stimulates collagen and elastin production</w:t>
      </w:r>
    </w:p>
    <w:p w14:paraId="56B12DDF" w14:textId="77777777" w:rsidR="00FF52B2" w:rsidRPr="00FF52B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Rejuvenates skin on a biological level</w:t>
      </w:r>
    </w:p>
    <w:p w14:paraId="6639B0F5" w14:textId="4A3E4739" w:rsidR="00FF52B2" w:rsidRPr="00B32032" w:rsidRDefault="00FF52B2" w:rsidP="00FF52B2">
      <w:pPr>
        <w:numPr>
          <w:ilvl w:val="0"/>
          <w:numId w:val="2"/>
        </w:numPr>
        <w:spacing w:after="0" w:line="240" w:lineRule="auto"/>
        <w:rPr>
          <w:rFonts w:eastAsia="Times New Roman" w:cstheme="minorHAnsi"/>
          <w:color w:val="0E101A"/>
        </w:rPr>
      </w:pPr>
      <w:r w:rsidRPr="00FF52B2">
        <w:rPr>
          <w:rFonts w:eastAsia="Times New Roman" w:cstheme="minorHAnsi"/>
          <w:color w:val="0E101A"/>
        </w:rPr>
        <w:t>Natural looking, long-lasting results</w:t>
      </w:r>
    </w:p>
    <w:p w14:paraId="523F255B" w14:textId="77777777" w:rsidR="00B32032" w:rsidRPr="00FF52B2" w:rsidRDefault="00B32032" w:rsidP="00B32032">
      <w:pPr>
        <w:spacing w:after="0" w:line="240" w:lineRule="auto"/>
        <w:ind w:left="720"/>
        <w:rPr>
          <w:rFonts w:eastAsia="Times New Roman" w:cstheme="minorHAnsi"/>
          <w:color w:val="0E101A"/>
        </w:rPr>
      </w:pPr>
    </w:p>
    <w:p w14:paraId="4E4684E3" w14:textId="5B88F11E"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BEFORE AND AFTER*</w:t>
      </w:r>
    </w:p>
    <w:p w14:paraId="2F96FCAB" w14:textId="77777777" w:rsidR="00B32032" w:rsidRPr="00FF52B2" w:rsidRDefault="00B32032" w:rsidP="00FF52B2">
      <w:pPr>
        <w:spacing w:after="0" w:line="240" w:lineRule="auto"/>
        <w:rPr>
          <w:rFonts w:eastAsia="Times New Roman" w:cstheme="minorHAnsi"/>
          <w:color w:val="0E101A"/>
        </w:rPr>
      </w:pPr>
    </w:p>
    <w:p w14:paraId="0264E929" w14:textId="10A4FD46"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 xml:space="preserve">Ultherapy before and after images show how this skin tightening treatment works. As with any cosmetic skin </w:t>
      </w:r>
      <w:r w:rsidR="00C77F2A">
        <w:rPr>
          <w:rFonts w:eastAsia="Times New Roman" w:cstheme="minorHAnsi"/>
          <w:color w:val="0E101A"/>
        </w:rPr>
        <w:t>procedure</w:t>
      </w:r>
      <w:r w:rsidRPr="00FF52B2">
        <w:rPr>
          <w:rFonts w:eastAsia="Times New Roman" w:cstheme="minorHAnsi"/>
          <w:color w:val="0E101A"/>
        </w:rPr>
        <w:t xml:space="preserve">, results will </w:t>
      </w:r>
      <w:proofErr w:type="gramStart"/>
      <w:r w:rsidRPr="00FF52B2">
        <w:rPr>
          <w:rFonts w:eastAsia="Times New Roman" w:cstheme="minorHAnsi"/>
          <w:color w:val="0E101A"/>
        </w:rPr>
        <w:t>vary.*</w:t>
      </w:r>
      <w:proofErr w:type="gramEnd"/>
      <w:r w:rsidRPr="00FF52B2">
        <w:rPr>
          <w:rFonts w:eastAsia="Times New Roman" w:cstheme="minorHAnsi"/>
          <w:color w:val="0E101A"/>
        </w:rPr>
        <w:t xml:space="preserve"> However, each patient achieves notable improvements in skin laxity, wrinkles, and fine lines. </w:t>
      </w:r>
    </w:p>
    <w:p w14:paraId="041909D1" w14:textId="77777777" w:rsidR="00B32032" w:rsidRPr="00FF52B2" w:rsidRDefault="00B32032" w:rsidP="00FF52B2">
      <w:pPr>
        <w:spacing w:after="0" w:line="240" w:lineRule="auto"/>
        <w:rPr>
          <w:rFonts w:eastAsia="Times New Roman" w:cstheme="minorHAnsi"/>
          <w:color w:val="0E101A"/>
        </w:rPr>
      </w:pPr>
    </w:p>
    <w:p w14:paraId="7451848F" w14:textId="4F9A3E56"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highlight w:val="yellow"/>
        </w:rPr>
        <w:t>INSERT BAS</w:t>
      </w:r>
    </w:p>
    <w:p w14:paraId="6B5657E9" w14:textId="77777777" w:rsidR="00B32032" w:rsidRPr="00FF52B2" w:rsidRDefault="00B32032" w:rsidP="00FF52B2">
      <w:pPr>
        <w:spacing w:after="0" w:line="240" w:lineRule="auto"/>
        <w:rPr>
          <w:rFonts w:eastAsia="Times New Roman" w:cstheme="minorHAnsi"/>
          <w:color w:val="0E101A"/>
        </w:rPr>
      </w:pPr>
    </w:p>
    <w:p w14:paraId="76576AC5" w14:textId="53DC5438"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It is important to note that Ultherapy is a skill-dependent treatment. To achieve safe and effective results, you should select the most reputable provider. Patients living in Red Bank or Tinton Falls, NJ, choose Anita Dormer MD for Ultherapy skin tightening. </w:t>
      </w:r>
    </w:p>
    <w:p w14:paraId="0237B6F8" w14:textId="77777777" w:rsidR="00B32032" w:rsidRPr="00FF52B2" w:rsidRDefault="00B32032" w:rsidP="00FF52B2">
      <w:pPr>
        <w:spacing w:after="0" w:line="240" w:lineRule="auto"/>
        <w:rPr>
          <w:rFonts w:eastAsia="Times New Roman" w:cstheme="minorHAnsi"/>
          <w:color w:val="0E101A"/>
        </w:rPr>
      </w:pPr>
    </w:p>
    <w:p w14:paraId="12A7EC0C" w14:textId="2E730B61"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HOW DOES ULTHERAPY WORK?</w:t>
      </w:r>
    </w:p>
    <w:p w14:paraId="0E88666E" w14:textId="77777777" w:rsidR="00B32032" w:rsidRPr="00FF52B2" w:rsidRDefault="00B32032" w:rsidP="00FF52B2">
      <w:pPr>
        <w:spacing w:after="0" w:line="240" w:lineRule="auto"/>
        <w:rPr>
          <w:rFonts w:eastAsia="Times New Roman" w:cstheme="minorHAnsi"/>
          <w:color w:val="0E101A"/>
        </w:rPr>
      </w:pPr>
    </w:p>
    <w:p w14:paraId="4F17522A" w14:textId="032CDC46" w:rsidR="00FF52B2" w:rsidRPr="00FF52B2" w:rsidRDefault="00FF52B2" w:rsidP="00FF52B2">
      <w:pPr>
        <w:spacing w:after="0" w:line="240" w:lineRule="auto"/>
        <w:rPr>
          <w:rFonts w:eastAsia="Times New Roman" w:cstheme="minorHAnsi"/>
          <w:color w:val="0E101A"/>
        </w:rPr>
      </w:pPr>
      <w:r w:rsidRPr="00FF52B2">
        <w:rPr>
          <w:rFonts w:eastAsia="Times New Roman" w:cstheme="minorHAnsi"/>
          <w:color w:val="0E101A"/>
        </w:rPr>
        <w:lastRenderedPageBreak/>
        <w:t xml:space="preserve">Ultherapy treatments use ultrasound technology to lift, tone, and tighten the skin. </w:t>
      </w:r>
      <w:r w:rsidR="00C77F2A">
        <w:rPr>
          <w:rFonts w:eastAsia="Times New Roman" w:cstheme="minorHAnsi"/>
          <w:color w:val="0E101A"/>
        </w:rPr>
        <w:t xml:space="preserve">It </w:t>
      </w:r>
      <w:r w:rsidRPr="00FF52B2">
        <w:rPr>
          <w:rFonts w:eastAsia="Times New Roman" w:cstheme="minorHAnsi"/>
          <w:color w:val="0E101A"/>
        </w:rPr>
        <w:t>counteracts the effects of aging and gravity.</w:t>
      </w:r>
      <w:r w:rsidR="00C77F2A">
        <w:rPr>
          <w:rFonts w:eastAsia="Times New Roman" w:cstheme="minorHAnsi"/>
          <w:color w:val="0E101A"/>
        </w:rPr>
        <w:t xml:space="preserve"> </w:t>
      </w:r>
      <w:proofErr w:type="spellStart"/>
      <w:r w:rsidR="00C77F2A">
        <w:rPr>
          <w:rFonts w:eastAsia="Times New Roman" w:cstheme="minorHAnsi"/>
          <w:color w:val="0E101A"/>
        </w:rPr>
        <w:t>Ultherapy’s</w:t>
      </w:r>
      <w:proofErr w:type="spellEnd"/>
      <w:r w:rsidR="00C77F2A">
        <w:rPr>
          <w:rFonts w:eastAsia="Times New Roman" w:cstheme="minorHAnsi"/>
          <w:color w:val="0E101A"/>
        </w:rPr>
        <w:t xml:space="preserve"> skin tightening system uses </w:t>
      </w:r>
      <w:r w:rsidRPr="00FF52B2">
        <w:rPr>
          <w:rFonts w:eastAsia="Times New Roman" w:cstheme="minorHAnsi"/>
          <w:color w:val="0E101A"/>
        </w:rPr>
        <w:t>sound waves in two ways:</w:t>
      </w:r>
    </w:p>
    <w:p w14:paraId="4CB7EBE0" w14:textId="77777777" w:rsidR="00FF52B2" w:rsidRPr="00FF52B2" w:rsidRDefault="00FF52B2" w:rsidP="00FF52B2">
      <w:pPr>
        <w:spacing w:after="0" w:line="240" w:lineRule="auto"/>
        <w:rPr>
          <w:rFonts w:eastAsia="Times New Roman" w:cstheme="minorHAnsi"/>
          <w:color w:val="0E101A"/>
        </w:rPr>
      </w:pPr>
    </w:p>
    <w:p w14:paraId="46E0C951" w14:textId="77777777" w:rsidR="00FF52B2" w:rsidRPr="00FF52B2" w:rsidRDefault="00FF52B2" w:rsidP="00FF52B2">
      <w:pPr>
        <w:spacing w:after="0" w:line="240" w:lineRule="auto"/>
        <w:rPr>
          <w:rFonts w:eastAsia="Times New Roman" w:cstheme="minorHAnsi"/>
          <w:color w:val="0E101A"/>
        </w:rPr>
      </w:pPr>
      <w:r w:rsidRPr="00FF52B2">
        <w:rPr>
          <w:rFonts w:eastAsia="Times New Roman" w:cstheme="minorHAnsi"/>
          <w:b/>
          <w:bCs/>
          <w:color w:val="0E101A"/>
          <w:u w:val="single"/>
        </w:rPr>
        <w:t>Ultrasound energy</w:t>
      </w:r>
      <w:r w:rsidRPr="00FF52B2">
        <w:rPr>
          <w:rFonts w:eastAsia="Times New Roman" w:cstheme="minorHAnsi"/>
          <w:color w:val="0E101A"/>
        </w:rPr>
        <w:t> penetrates the skin’s surface, gently heating layers of the skin. This reaction causes the skin to contract and initiates the body’s natural healing mechanism. This stimulates tissue remodeling—increasing collagen and elastin to support the skin. </w:t>
      </w:r>
    </w:p>
    <w:p w14:paraId="3897F334" w14:textId="77777777" w:rsidR="00FF52B2" w:rsidRPr="00FF52B2" w:rsidRDefault="00FF52B2" w:rsidP="00FF52B2">
      <w:pPr>
        <w:spacing w:after="0" w:line="240" w:lineRule="auto"/>
        <w:rPr>
          <w:rFonts w:eastAsia="Times New Roman" w:cstheme="minorHAnsi"/>
          <w:color w:val="0E101A"/>
        </w:rPr>
      </w:pPr>
    </w:p>
    <w:p w14:paraId="3859F65F" w14:textId="77777777" w:rsidR="00FF52B2" w:rsidRPr="00FF52B2" w:rsidRDefault="00FF52B2" w:rsidP="00FF52B2">
      <w:pPr>
        <w:spacing w:after="0" w:line="240" w:lineRule="auto"/>
        <w:rPr>
          <w:rFonts w:eastAsia="Times New Roman" w:cstheme="minorHAnsi"/>
          <w:color w:val="0E101A"/>
        </w:rPr>
      </w:pPr>
      <w:r w:rsidRPr="00FF52B2">
        <w:rPr>
          <w:rFonts w:eastAsia="Times New Roman" w:cstheme="minorHAnsi"/>
          <w:b/>
          <w:bCs/>
          <w:color w:val="0E101A"/>
          <w:u w:val="single"/>
        </w:rPr>
        <w:t>Ultrasound imaging</w:t>
      </w:r>
      <w:r w:rsidRPr="00FF52B2">
        <w:rPr>
          <w:rFonts w:eastAsia="Times New Roman" w:cstheme="minorHAnsi"/>
          <w:color w:val="0E101A"/>
        </w:rPr>
        <w:t> guides the practitioner. This provides a specific view of the tissue layers being treated. Ultherapy provides the most customizable way for patients to target specific concerns.</w:t>
      </w:r>
    </w:p>
    <w:p w14:paraId="6E4D643D" w14:textId="77777777" w:rsidR="00FF52B2" w:rsidRPr="00FF52B2" w:rsidRDefault="00FF52B2" w:rsidP="00FF52B2">
      <w:pPr>
        <w:spacing w:after="0" w:line="240" w:lineRule="auto"/>
        <w:rPr>
          <w:rFonts w:eastAsia="Times New Roman" w:cstheme="minorHAnsi"/>
          <w:color w:val="0E101A"/>
        </w:rPr>
      </w:pPr>
    </w:p>
    <w:p w14:paraId="2A0B6E2D" w14:textId="77777777" w:rsidR="00FF52B2" w:rsidRPr="00FF52B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RESULTS*</w:t>
      </w:r>
    </w:p>
    <w:p w14:paraId="138E6B20" w14:textId="77777777" w:rsidR="00FF52B2" w:rsidRPr="00FF52B2" w:rsidRDefault="00FF52B2" w:rsidP="00FF52B2">
      <w:pPr>
        <w:spacing w:after="0" w:line="240" w:lineRule="auto"/>
        <w:rPr>
          <w:rFonts w:eastAsia="Times New Roman" w:cstheme="minorHAnsi"/>
          <w:color w:val="0E101A"/>
        </w:rPr>
      </w:pPr>
    </w:p>
    <w:p w14:paraId="59B055A2" w14:textId="77777777" w:rsidR="00FF52B2" w:rsidRPr="00FF52B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provides visible improvements seen after just one treatment. As with all cosmetic skin treatments, results will vary per patient.* Full results typically appear within 8 to 12 weeks. Skin rejuvenation is progressive and can improve for 6 months following the treatment. </w:t>
      </w:r>
    </w:p>
    <w:p w14:paraId="5CD20BBB" w14:textId="77777777" w:rsidR="00FF52B2" w:rsidRPr="00FF52B2" w:rsidRDefault="00FF52B2" w:rsidP="00FF52B2">
      <w:pPr>
        <w:spacing w:after="0" w:line="240" w:lineRule="auto"/>
        <w:rPr>
          <w:rFonts w:eastAsia="Times New Roman" w:cstheme="minorHAnsi"/>
          <w:color w:val="0E101A"/>
        </w:rPr>
      </w:pPr>
    </w:p>
    <w:p w14:paraId="0118E3A6" w14:textId="21CE3A71"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COST</w:t>
      </w:r>
    </w:p>
    <w:p w14:paraId="7FA4C887" w14:textId="77777777" w:rsidR="00B32032" w:rsidRPr="00FF52B2" w:rsidRDefault="00B32032" w:rsidP="00FF52B2">
      <w:pPr>
        <w:spacing w:after="0" w:line="240" w:lineRule="auto"/>
        <w:rPr>
          <w:rFonts w:eastAsia="Times New Roman" w:cstheme="minorHAnsi"/>
          <w:color w:val="0E101A"/>
        </w:rPr>
      </w:pPr>
    </w:p>
    <w:p w14:paraId="32E1FB32" w14:textId="6FADEE2F" w:rsidR="00FF52B2" w:rsidRPr="00B32032" w:rsidRDefault="00FF52B2" w:rsidP="00FF52B2">
      <w:pPr>
        <w:spacing w:after="0" w:line="240" w:lineRule="auto"/>
        <w:rPr>
          <w:rFonts w:eastAsia="Times New Roman" w:cstheme="minorHAnsi"/>
          <w:color w:val="0E101A"/>
        </w:rPr>
      </w:pPr>
      <w:r w:rsidRPr="00FF52B2">
        <w:rPr>
          <w:rFonts w:eastAsia="Times New Roman" w:cstheme="minorHAnsi"/>
          <w:color w:val="0E101A"/>
        </w:rPr>
        <w:t>The cost of Ultherapy differs. If you want to learn more about the treatment and discover if this skin tightening method is suitable for you, schedule a consultation with PHI Aesthetics. During your visit, a specialist determines if Ultherapy is right for you and then creates an affordable treatment plan based on your needs. </w:t>
      </w:r>
    </w:p>
    <w:p w14:paraId="7E9766C0" w14:textId="77777777" w:rsidR="00B32032" w:rsidRPr="00FF52B2" w:rsidRDefault="00B32032" w:rsidP="00FF52B2">
      <w:pPr>
        <w:spacing w:after="0" w:line="240" w:lineRule="auto"/>
        <w:rPr>
          <w:rFonts w:eastAsia="Times New Roman" w:cstheme="minorHAnsi"/>
          <w:color w:val="0E101A"/>
        </w:rPr>
      </w:pPr>
    </w:p>
    <w:p w14:paraId="226E873B" w14:textId="6B0B0DFE" w:rsidR="00FF52B2" w:rsidRDefault="00FF52B2" w:rsidP="00FF52B2">
      <w:pPr>
        <w:spacing w:after="0" w:line="240" w:lineRule="auto"/>
        <w:rPr>
          <w:rFonts w:eastAsia="Times New Roman" w:cstheme="minorHAnsi"/>
          <w:color w:val="0E101A"/>
        </w:rPr>
      </w:pPr>
      <w:r w:rsidRPr="00FF52B2">
        <w:rPr>
          <w:rFonts w:eastAsia="Times New Roman" w:cstheme="minorHAnsi"/>
          <w:color w:val="0E101A"/>
        </w:rPr>
        <w:t>ULTHERAPY NEAR ME</w:t>
      </w:r>
    </w:p>
    <w:p w14:paraId="2224BBB2" w14:textId="77777777" w:rsidR="00C77F2A" w:rsidRPr="00FF52B2" w:rsidRDefault="00C77F2A" w:rsidP="00FF52B2">
      <w:pPr>
        <w:spacing w:after="0" w:line="240" w:lineRule="auto"/>
        <w:rPr>
          <w:rFonts w:eastAsia="Times New Roman" w:cstheme="minorHAnsi"/>
          <w:color w:val="0E101A"/>
        </w:rPr>
      </w:pPr>
    </w:p>
    <w:p w14:paraId="0546AE27" w14:textId="77777777" w:rsidR="00FF52B2" w:rsidRPr="00FF52B2" w:rsidRDefault="00FF52B2" w:rsidP="00FF52B2">
      <w:pPr>
        <w:spacing w:after="0" w:line="240" w:lineRule="auto"/>
        <w:rPr>
          <w:rFonts w:eastAsia="Times New Roman" w:cstheme="minorHAnsi"/>
          <w:color w:val="0E101A"/>
        </w:rPr>
      </w:pPr>
      <w:r w:rsidRPr="00FF52B2">
        <w:rPr>
          <w:rFonts w:eastAsia="Times New Roman" w:cstheme="minorHAnsi"/>
          <w:color w:val="0E101A"/>
        </w:rPr>
        <w:t>Contact </w:t>
      </w:r>
      <w:r w:rsidRPr="00FF52B2">
        <w:rPr>
          <w:rFonts w:eastAsia="Times New Roman" w:cstheme="minorHAnsi"/>
          <w:color w:val="0E101A"/>
          <w:highlight w:val="yellow"/>
          <w:u w:val="single"/>
        </w:rPr>
        <w:t>Dr. Anita Dormer of PHI Aesthetics [link to homepage]</w:t>
      </w:r>
      <w:r w:rsidRPr="00FF52B2">
        <w:rPr>
          <w:rFonts w:eastAsia="Times New Roman" w:cstheme="minorHAnsi"/>
          <w:color w:val="0E101A"/>
        </w:rPr>
        <w:t> if you live in Red Bank, New Jersey, or surrounding areas in Tinton Falls. We are the leading provider of safe Ultherapy treatments in the area. Call us at (732) 807-1800 or reach out to us online to learn more about this innovative skin tightening treatment and how it can enhance your natural beauty.</w:t>
      </w:r>
    </w:p>
    <w:p w14:paraId="18292613" w14:textId="77777777" w:rsidR="00FF52B2" w:rsidRDefault="00FF52B2" w:rsidP="00166FF9">
      <w:pPr>
        <w:spacing w:after="200" w:line="240" w:lineRule="auto"/>
        <w:rPr>
          <w:rFonts w:ascii="Calibri" w:eastAsia="Times New Roman" w:hAnsi="Calibri" w:cs="Calibri"/>
          <w:color w:val="000000"/>
        </w:rPr>
      </w:pPr>
    </w:p>
    <w:p w14:paraId="1F01D1EC" w14:textId="6C47C3A3" w:rsidR="00166FF9" w:rsidRPr="00166FF9" w:rsidRDefault="00166FF9" w:rsidP="00166FF9">
      <w:pPr>
        <w:spacing w:after="200" w:line="240" w:lineRule="auto"/>
        <w:rPr>
          <w:rFonts w:ascii="Times New Roman" w:eastAsia="Times New Roman" w:hAnsi="Times New Roman" w:cs="Times New Roman"/>
          <w:sz w:val="24"/>
          <w:szCs w:val="24"/>
        </w:rPr>
      </w:pPr>
      <w:r w:rsidRPr="00166FF9">
        <w:rPr>
          <w:rFonts w:ascii="Calibri" w:eastAsia="Times New Roman" w:hAnsi="Calibri" w:cs="Calibri"/>
          <w:color w:val="000000"/>
        </w:rPr>
        <w:t>SOURCES:</w:t>
      </w:r>
    </w:p>
    <w:p w14:paraId="23DF0C26" w14:textId="77777777" w:rsidR="00166FF9" w:rsidRPr="00166FF9" w:rsidRDefault="00166FF9" w:rsidP="00166FF9">
      <w:pPr>
        <w:spacing w:after="200" w:line="240" w:lineRule="auto"/>
        <w:rPr>
          <w:rFonts w:ascii="Times New Roman" w:eastAsia="Times New Roman" w:hAnsi="Times New Roman" w:cs="Times New Roman"/>
          <w:sz w:val="24"/>
          <w:szCs w:val="24"/>
        </w:rPr>
      </w:pPr>
      <w:r w:rsidRPr="00166FF9">
        <w:rPr>
          <w:rFonts w:ascii="Calibri" w:eastAsia="Times New Roman" w:hAnsi="Calibri" w:cs="Calibri"/>
          <w:color w:val="000000"/>
        </w:rPr>
        <w:t>¹</w:t>
      </w:r>
      <w:hyperlink r:id="rId5" w:history="1">
        <w:r w:rsidRPr="00166FF9">
          <w:rPr>
            <w:rFonts w:ascii="Calibri" w:eastAsia="Times New Roman" w:hAnsi="Calibri" w:cs="Calibri"/>
            <w:color w:val="0000FF"/>
            <w:u w:val="single"/>
          </w:rPr>
          <w:t>“Safety and efficacy of ulthera in the rejuvenation of aging lower eyelids: a pivotal clinical trial.”</w:t>
        </w:r>
      </w:hyperlink>
      <w:r w:rsidRPr="00166FF9">
        <w:rPr>
          <w:rFonts w:ascii="Calibri" w:eastAsia="Times New Roman" w:hAnsi="Calibri" w:cs="Calibri"/>
          <w:color w:val="000000"/>
        </w:rPr>
        <w:t xml:space="preserve"> </w:t>
      </w:r>
      <w:r w:rsidRPr="00166FF9">
        <w:rPr>
          <w:rFonts w:ascii="Calibri" w:eastAsia="Times New Roman" w:hAnsi="Calibri" w:cs="Calibri"/>
          <w:i/>
          <w:iCs/>
          <w:color w:val="000000"/>
        </w:rPr>
        <w:t>Clinical, Cosmetic, and Investigational Dermatology</w:t>
      </w:r>
    </w:p>
    <w:p w14:paraId="3EE1D73C" w14:textId="77777777" w:rsidR="00166FF9" w:rsidRPr="00166FF9" w:rsidRDefault="00166FF9" w:rsidP="00166FF9">
      <w:pPr>
        <w:spacing w:after="200" w:line="240" w:lineRule="auto"/>
        <w:rPr>
          <w:rFonts w:ascii="Times New Roman" w:eastAsia="Times New Roman" w:hAnsi="Times New Roman" w:cs="Times New Roman"/>
          <w:sz w:val="24"/>
          <w:szCs w:val="24"/>
        </w:rPr>
      </w:pPr>
      <w:r w:rsidRPr="00166FF9">
        <w:rPr>
          <w:rFonts w:ascii="Calibri" w:eastAsia="Times New Roman" w:hAnsi="Calibri" w:cs="Calibri"/>
          <w:i/>
          <w:iCs/>
          <w:color w:val="000000"/>
        </w:rPr>
        <w:t xml:space="preserve">² </w:t>
      </w:r>
      <w:r w:rsidRPr="00166FF9">
        <w:rPr>
          <w:rFonts w:ascii="Calibri" w:eastAsia="Times New Roman" w:hAnsi="Calibri" w:cs="Calibri"/>
          <w:color w:val="000000"/>
        </w:rPr>
        <w:t> </w:t>
      </w:r>
      <w:hyperlink r:id="rId6" w:history="1">
        <w:r w:rsidRPr="00166FF9">
          <w:rPr>
            <w:rFonts w:ascii="Calibri" w:eastAsia="Times New Roman" w:hAnsi="Calibri" w:cs="Calibri"/>
            <w:color w:val="0000FF"/>
            <w:u w:val="single"/>
          </w:rPr>
          <w:t>“Safety and efficacy of ulthera in the rejuvenation of aging lower eyelids: a pivotal clinical trial.”</w:t>
        </w:r>
      </w:hyperlink>
      <w:r w:rsidRPr="00166FF9">
        <w:rPr>
          <w:rFonts w:ascii="Calibri" w:eastAsia="Times New Roman" w:hAnsi="Calibri" w:cs="Calibri"/>
          <w:color w:val="000000"/>
        </w:rPr>
        <w:t xml:space="preserve"> </w:t>
      </w:r>
      <w:r w:rsidRPr="00166FF9">
        <w:rPr>
          <w:rFonts w:ascii="Calibri" w:eastAsia="Times New Roman" w:hAnsi="Calibri" w:cs="Calibri"/>
          <w:i/>
          <w:iCs/>
          <w:color w:val="000000"/>
        </w:rPr>
        <w:t>Aesthetic Plastic Surgery</w:t>
      </w:r>
    </w:p>
    <w:p w14:paraId="790AF2EF" w14:textId="77777777" w:rsidR="00166FF9" w:rsidRPr="00166FF9" w:rsidRDefault="00166FF9" w:rsidP="00166FF9">
      <w:pPr>
        <w:spacing w:after="200" w:line="240" w:lineRule="auto"/>
        <w:rPr>
          <w:rFonts w:ascii="Times New Roman" w:eastAsia="Times New Roman" w:hAnsi="Times New Roman" w:cs="Times New Roman"/>
          <w:sz w:val="24"/>
          <w:szCs w:val="24"/>
        </w:rPr>
      </w:pPr>
      <w:r w:rsidRPr="00166FF9">
        <w:rPr>
          <w:rFonts w:ascii="Calibri" w:eastAsia="Times New Roman" w:hAnsi="Calibri" w:cs="Calibri"/>
          <w:color w:val="000000"/>
        </w:rPr>
        <w:t>**Results may vary. SPA is reputable for complete customer satisfaction for completed treatments. Before and after images reflect real results from real patients, although individual results may vary. No treatment is promised to provide permanent results. A guarantee is neither provided nor implied. Statements estimating treatment duration and the number of treatments required are based on the typical experience of patients of SPA however, duration and amount of treatments needed may vary per client.</w:t>
      </w:r>
    </w:p>
    <w:p w14:paraId="4F3706B8" w14:textId="77777777" w:rsidR="006910AC" w:rsidRDefault="006910AC"/>
    <w:sectPr w:rsidR="0069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042"/>
    <w:multiLevelType w:val="multilevel"/>
    <w:tmpl w:val="C04A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117E8"/>
    <w:multiLevelType w:val="multilevel"/>
    <w:tmpl w:val="CE0A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882693">
    <w:abstractNumId w:val="0"/>
  </w:num>
  <w:num w:numId="2" w16cid:durableId="168882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6FF9"/>
    <w:rsid w:val="00166FF9"/>
    <w:rsid w:val="00475432"/>
    <w:rsid w:val="006910AC"/>
    <w:rsid w:val="00B32032"/>
    <w:rsid w:val="00C207DC"/>
    <w:rsid w:val="00C43467"/>
    <w:rsid w:val="00C77F2A"/>
    <w:rsid w:val="00E14F90"/>
    <w:rsid w:val="00E96AC6"/>
    <w:rsid w:val="00F63ACD"/>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5DB1"/>
  <w15:chartTrackingRefBased/>
  <w15:docId w15:val="{6C03992F-2333-436E-9325-DB2BA680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F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6FF9"/>
    <w:rPr>
      <w:color w:val="0000FF"/>
      <w:u w:val="single"/>
    </w:rPr>
  </w:style>
  <w:style w:type="character" w:styleId="Strong">
    <w:name w:val="Strong"/>
    <w:basedOn w:val="DefaultParagraphFont"/>
    <w:uiPriority w:val="22"/>
    <w:qFormat/>
    <w:rsid w:val="00F63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4300">
      <w:bodyDiv w:val="1"/>
      <w:marLeft w:val="0"/>
      <w:marRight w:val="0"/>
      <w:marTop w:val="0"/>
      <w:marBottom w:val="0"/>
      <w:divBdr>
        <w:top w:val="none" w:sz="0" w:space="0" w:color="auto"/>
        <w:left w:val="none" w:sz="0" w:space="0" w:color="auto"/>
        <w:bottom w:val="none" w:sz="0" w:space="0" w:color="auto"/>
        <w:right w:val="none" w:sz="0" w:space="0" w:color="auto"/>
      </w:divBdr>
    </w:div>
    <w:div w:id="1459102554">
      <w:bodyDiv w:val="1"/>
      <w:marLeft w:val="0"/>
      <w:marRight w:val="0"/>
      <w:marTop w:val="0"/>
      <w:marBottom w:val="0"/>
      <w:divBdr>
        <w:top w:val="none" w:sz="0" w:space="0" w:color="auto"/>
        <w:left w:val="none" w:sz="0" w:space="0" w:color="auto"/>
        <w:bottom w:val="none" w:sz="0" w:space="0" w:color="auto"/>
        <w:right w:val="none" w:sz="0" w:space="0" w:color="auto"/>
      </w:divBdr>
    </w:div>
    <w:div w:id="177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hyperlink" Target="https://www.ncbi.nlm.nih.gov/pubmed/25099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2022-08-19T20:32:00Z</dcterms:created>
  <dcterms:modified xsi:type="dcterms:W3CDTF">2022-08-19T21:39:00Z</dcterms:modified>
</cp:coreProperties>
</file>