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769E"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shd w:val="clear" w:color="auto" w:fill="FFFF00"/>
        </w:rPr>
        <w:t>Botox vs. Dysport.Article.Dōcerē Medical Spa and Laser Center.SW</w:t>
      </w:r>
    </w:p>
    <w:p w14:paraId="720D5BA5"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shd w:val="clear" w:color="auto" w:fill="FFFF00"/>
        </w:rPr>
        <w:t>/botox-vs-dysport-strongsville</w:t>
      </w:r>
    </w:p>
    <w:p w14:paraId="0581B764"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shd w:val="clear" w:color="auto" w:fill="FFFF00"/>
        </w:rPr>
        <w:t>KW Botox vs Dysport</w:t>
      </w:r>
      <w:r w:rsidRPr="00975B6C">
        <w:rPr>
          <w:rFonts w:ascii="Avenir" w:eastAsia="Times New Roman" w:hAnsi="Avenir" w:cs="Times New Roman"/>
          <w:color w:val="000000"/>
          <w:shd w:val="clear" w:color="auto" w:fill="FFFF00"/>
        </w:rPr>
        <w:br/>
      </w:r>
      <w:r w:rsidRPr="00975B6C">
        <w:rPr>
          <w:rFonts w:ascii="Avenir" w:eastAsia="Times New Roman" w:hAnsi="Avenir" w:cs="Times New Roman"/>
          <w:color w:val="000000"/>
          <w:shd w:val="clear" w:color="auto" w:fill="FFFF00"/>
        </w:rPr>
        <w:br/>
      </w:r>
    </w:p>
    <w:p w14:paraId="5C6520E9"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i/>
          <w:iCs/>
          <w:color w:val="000000"/>
          <w:shd w:val="clear" w:color="auto" w:fill="FFFF00"/>
        </w:rPr>
        <w:t>Meta: Botox vs. Dysport are injections that diminish wrinkles by relaxing the underlying muscles causing them. Learn about both to find the best solution for you.</w:t>
      </w:r>
    </w:p>
    <w:p w14:paraId="2EAC8395" w14:textId="77777777" w:rsidR="00975B6C" w:rsidRPr="00975B6C" w:rsidRDefault="00975B6C" w:rsidP="00975B6C">
      <w:pPr>
        <w:spacing w:before="400" w:after="120"/>
        <w:jc w:val="center"/>
        <w:outlineLvl w:val="0"/>
        <w:rPr>
          <w:rFonts w:ascii="Times New Roman" w:eastAsia="Times New Roman" w:hAnsi="Times New Roman" w:cs="Times New Roman"/>
          <w:b/>
          <w:bCs/>
          <w:kern w:val="36"/>
          <w:sz w:val="48"/>
          <w:szCs w:val="48"/>
        </w:rPr>
      </w:pPr>
      <w:r w:rsidRPr="00975B6C">
        <w:rPr>
          <w:rFonts w:ascii="Avenir" w:eastAsia="Times New Roman" w:hAnsi="Avenir" w:cs="Times New Roman"/>
          <w:color w:val="000000"/>
          <w:kern w:val="36"/>
          <w:sz w:val="40"/>
          <w:szCs w:val="40"/>
        </w:rPr>
        <w:t>Botox vs. Dysport</w:t>
      </w:r>
    </w:p>
    <w:p w14:paraId="2B40A50D"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 xml:space="preserve">Men and women thinking about getting anti-aging injections are curious about the differences between the two most popular options: </w:t>
      </w:r>
      <w:r w:rsidRPr="00975B6C">
        <w:rPr>
          <w:rFonts w:ascii="Avenir" w:eastAsia="Times New Roman" w:hAnsi="Avenir" w:cs="Times New Roman"/>
          <w:color w:val="000000"/>
          <w:u w:val="single"/>
        </w:rPr>
        <w:t>Botox</w:t>
      </w:r>
      <w:r w:rsidRPr="00975B6C">
        <w:rPr>
          <w:rFonts w:ascii="Avenir" w:eastAsia="Times New Roman" w:hAnsi="Avenir" w:cs="Times New Roman"/>
          <w:color w:val="000000"/>
        </w:rPr>
        <w:t xml:space="preserve"> vs. </w:t>
      </w:r>
      <w:r w:rsidRPr="00975B6C">
        <w:rPr>
          <w:rFonts w:ascii="Avenir" w:eastAsia="Times New Roman" w:hAnsi="Avenir" w:cs="Times New Roman"/>
          <w:color w:val="000000"/>
          <w:u w:val="single"/>
        </w:rPr>
        <w:t>Dysport</w:t>
      </w:r>
      <w:r w:rsidRPr="00975B6C">
        <w:rPr>
          <w:rFonts w:ascii="Avenir" w:eastAsia="Times New Roman" w:hAnsi="Avenir" w:cs="Times New Roman"/>
          <w:color w:val="000000"/>
        </w:rPr>
        <w:t>. While both have many similarities, they also have distinct differences. Read on to learn more about the two treatments and how they differ. From there, you can make an informed decision on which is best for your cosmetic goals.</w:t>
      </w:r>
    </w:p>
    <w:p w14:paraId="6A08A6DB" w14:textId="77777777" w:rsidR="00975B6C" w:rsidRPr="00975B6C" w:rsidRDefault="00975B6C" w:rsidP="00975B6C">
      <w:pPr>
        <w:rPr>
          <w:rFonts w:ascii="Times New Roman" w:eastAsia="Times New Roman" w:hAnsi="Times New Roman" w:cs="Times New Roman"/>
        </w:rPr>
      </w:pPr>
    </w:p>
    <w:p w14:paraId="68F6162B"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sz w:val="32"/>
          <w:szCs w:val="32"/>
        </w:rPr>
        <w:t>Botox vs. Dysport: What’s the Difference?</w:t>
      </w:r>
    </w:p>
    <w:p w14:paraId="43BD5E11" w14:textId="77777777" w:rsidR="00975B6C" w:rsidRPr="00975B6C" w:rsidRDefault="00975B6C" w:rsidP="00975B6C">
      <w:pPr>
        <w:rPr>
          <w:rFonts w:ascii="Times New Roman" w:eastAsia="Times New Roman" w:hAnsi="Times New Roman" w:cs="Times New Roman"/>
        </w:rPr>
      </w:pPr>
    </w:p>
    <w:p w14:paraId="52CE81F9"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shd w:val="clear" w:color="auto" w:fill="FFFFFF"/>
        </w:rPr>
        <w:t>Botox and Dysport are effective and safe injections that treat facial wrinkles and lines caused by muscle contractions from repeated expressions. Botox is ideal for deep wrinkles in small areas of the face, while Dysport covers larger areas. If you need quicker results, Dysport may be the better choice. Botox can take up to 14 days before patients see full treatment results.</w:t>
      </w:r>
    </w:p>
    <w:p w14:paraId="575D1874" w14:textId="77777777" w:rsidR="00975B6C" w:rsidRPr="00975B6C" w:rsidRDefault="00975B6C" w:rsidP="00975B6C">
      <w:pPr>
        <w:rPr>
          <w:rFonts w:ascii="Times New Roman" w:eastAsia="Times New Roman" w:hAnsi="Times New Roman" w:cs="Times New Roman"/>
        </w:rPr>
      </w:pPr>
    </w:p>
    <w:p w14:paraId="298002AB"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shd w:val="clear" w:color="auto" w:fill="FFFFFF"/>
        </w:rPr>
        <w:t>Each body metabolizes Botox and Dysport differently. If one does not particularly stand out, you will need to go through some trial and error to determine which is better. Contact a reputable medical spa like Dōcerē Medical Spa and Laser Center when deciding which to try. We are a leading provider of cosmetic injections in Strongsville, Ohio. Book a free consultation by calling (216) 446-8467.</w:t>
      </w:r>
    </w:p>
    <w:p w14:paraId="2EF31C82" w14:textId="77777777" w:rsidR="00975B6C" w:rsidRPr="00975B6C" w:rsidRDefault="00975B6C" w:rsidP="00975B6C">
      <w:pPr>
        <w:rPr>
          <w:rFonts w:ascii="Times New Roman" w:eastAsia="Times New Roman" w:hAnsi="Times New Roman" w:cs="Times New Roman"/>
        </w:rPr>
      </w:pPr>
    </w:p>
    <w:p w14:paraId="3F997E85" w14:textId="77777777" w:rsidR="00975B6C" w:rsidRPr="00975B6C" w:rsidRDefault="00975B6C" w:rsidP="00975B6C">
      <w:pPr>
        <w:jc w:val="right"/>
        <w:rPr>
          <w:rFonts w:ascii="Times New Roman" w:eastAsia="Times New Roman" w:hAnsi="Times New Roman" w:cs="Times New Roman"/>
        </w:rPr>
      </w:pPr>
      <w:r w:rsidRPr="00975B6C">
        <w:rPr>
          <w:rFonts w:ascii="Avenir" w:eastAsia="Times New Roman" w:hAnsi="Avenir" w:cs="Times New Roman"/>
          <w:color w:val="000000"/>
          <w:u w:val="single"/>
          <w:shd w:val="clear" w:color="auto" w:fill="FFFFFF"/>
        </w:rPr>
        <w:t>How much does Botox cost?&gt;&gt;</w:t>
      </w:r>
    </w:p>
    <w:p w14:paraId="7E977F3E"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t>How Botox Works</w:t>
      </w:r>
    </w:p>
    <w:p w14:paraId="14F95FF1" w14:textId="0A527F9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 xml:space="preserve">Muscles under the skin contract when we smile, </w:t>
      </w:r>
      <w:r w:rsidRPr="00975B6C">
        <w:rPr>
          <w:rFonts w:ascii="Avenir" w:eastAsia="Times New Roman" w:hAnsi="Avenir" w:cs="Times New Roman"/>
          <w:color w:val="000000"/>
        </w:rPr>
        <w:t>frown,</w:t>
      </w:r>
      <w:r w:rsidRPr="00975B6C">
        <w:rPr>
          <w:rFonts w:ascii="Avenir" w:eastAsia="Times New Roman" w:hAnsi="Avenir" w:cs="Times New Roman"/>
          <w:color w:val="000000"/>
        </w:rPr>
        <w:t xml:space="preserve"> or make facial expressions. These movements make a person’s skin furrow and fold. Botox stops the muscle contractions to reduce the appearance of crow’s feet, forehead lines, and frown lines. It is not uncommon for people to use Botox to diminish lines on the chin, neck, nose, and lips.</w:t>
      </w:r>
    </w:p>
    <w:p w14:paraId="3DE2621D"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lastRenderedPageBreak/>
        <w:t>How Much Does Botox Cost?</w:t>
      </w:r>
    </w:p>
    <w:p w14:paraId="30DAC9E7"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Botox cost varies per person. A unit usually runs anywhere from $12 and $20. The exact cost depends on factors like:</w:t>
      </w:r>
    </w:p>
    <w:p w14:paraId="548074D0" w14:textId="77777777" w:rsidR="00975B6C" w:rsidRPr="00975B6C" w:rsidRDefault="00975B6C" w:rsidP="00975B6C">
      <w:pPr>
        <w:numPr>
          <w:ilvl w:val="0"/>
          <w:numId w:val="1"/>
        </w:numPr>
        <w:spacing w:before="320"/>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Targeted area(s)</w:t>
      </w:r>
    </w:p>
    <w:p w14:paraId="5F0E3DDB" w14:textId="77777777" w:rsidR="00975B6C" w:rsidRPr="00975B6C" w:rsidRDefault="00975B6C" w:rsidP="00975B6C">
      <w:pPr>
        <w:numPr>
          <w:ilvl w:val="0"/>
          <w:numId w:val="1"/>
        </w:numPr>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Injection specialist’s skill level</w:t>
      </w:r>
    </w:p>
    <w:p w14:paraId="4067E2C9" w14:textId="77777777" w:rsidR="00975B6C" w:rsidRPr="00975B6C" w:rsidRDefault="00975B6C" w:rsidP="00975B6C">
      <w:pPr>
        <w:numPr>
          <w:ilvl w:val="0"/>
          <w:numId w:val="1"/>
        </w:numPr>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Number of units</w:t>
      </w:r>
    </w:p>
    <w:p w14:paraId="6C7405E5" w14:textId="77777777" w:rsidR="00975B6C" w:rsidRPr="00975B6C" w:rsidRDefault="00975B6C" w:rsidP="00975B6C">
      <w:pPr>
        <w:numPr>
          <w:ilvl w:val="0"/>
          <w:numId w:val="1"/>
        </w:numPr>
        <w:spacing w:after="80"/>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Geographic location</w:t>
      </w:r>
    </w:p>
    <w:p w14:paraId="3A1309F8"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t>Botox Benefits</w:t>
      </w:r>
    </w:p>
    <w:p w14:paraId="0772389A"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Every year, millions of men and women of all ages rely on Botox to look younger. This anti-aging treatment offers numerous benefits:</w:t>
      </w:r>
    </w:p>
    <w:p w14:paraId="43F226B0" w14:textId="77777777" w:rsidR="00975B6C" w:rsidRPr="00975B6C" w:rsidRDefault="00975B6C" w:rsidP="00975B6C">
      <w:pPr>
        <w:numPr>
          <w:ilvl w:val="0"/>
          <w:numId w:val="2"/>
        </w:numPr>
        <w:spacing w:before="320"/>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Non-surgical</w:t>
      </w:r>
    </w:p>
    <w:p w14:paraId="3BC3175D" w14:textId="77777777" w:rsidR="00975B6C" w:rsidRPr="00975B6C" w:rsidRDefault="00975B6C" w:rsidP="00975B6C">
      <w:pPr>
        <w:numPr>
          <w:ilvl w:val="0"/>
          <w:numId w:val="2"/>
        </w:numPr>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No downtime</w:t>
      </w:r>
    </w:p>
    <w:p w14:paraId="46641411" w14:textId="77777777" w:rsidR="00975B6C" w:rsidRPr="00975B6C" w:rsidRDefault="00975B6C" w:rsidP="00975B6C">
      <w:pPr>
        <w:numPr>
          <w:ilvl w:val="0"/>
          <w:numId w:val="2"/>
        </w:numPr>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FDA-approved as safe</w:t>
      </w:r>
    </w:p>
    <w:p w14:paraId="08629C62" w14:textId="77777777" w:rsidR="00975B6C" w:rsidRPr="00975B6C" w:rsidRDefault="00975B6C" w:rsidP="00975B6C">
      <w:pPr>
        <w:numPr>
          <w:ilvl w:val="0"/>
          <w:numId w:val="2"/>
        </w:numPr>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Effective and gives natural-looking results</w:t>
      </w:r>
    </w:p>
    <w:p w14:paraId="4A1604A9" w14:textId="77777777" w:rsidR="00975B6C" w:rsidRPr="00975B6C" w:rsidRDefault="00975B6C" w:rsidP="00975B6C">
      <w:pPr>
        <w:numPr>
          <w:ilvl w:val="0"/>
          <w:numId w:val="2"/>
        </w:numPr>
        <w:spacing w:after="80"/>
        <w:textAlignment w:val="baseline"/>
        <w:outlineLvl w:val="2"/>
        <w:rPr>
          <w:rFonts w:ascii="Arial" w:eastAsia="Times New Roman" w:hAnsi="Arial" w:cs="Arial"/>
          <w:b/>
          <w:bCs/>
          <w:color w:val="434343"/>
          <w:sz w:val="27"/>
          <w:szCs w:val="27"/>
        </w:rPr>
      </w:pPr>
      <w:r w:rsidRPr="00975B6C">
        <w:rPr>
          <w:rFonts w:ascii="Arial" w:eastAsia="Times New Roman" w:hAnsi="Arial" w:cs="Arial"/>
          <w:color w:val="434343"/>
          <w:sz w:val="28"/>
          <w:szCs w:val="28"/>
        </w:rPr>
        <w:t>Quick procedure</w:t>
      </w:r>
    </w:p>
    <w:p w14:paraId="49BDB5EA"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t>Botox Results</w:t>
      </w:r>
    </w:p>
    <w:p w14:paraId="0DF8A8C7"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As with any aesthetic treatment, personal results vary. Some patients notice improvement after 24-48 hours. But the full results usually take a month to manifest. After that, the effects can last for 4-6 months if you have moderate to severe wrinkles.</w:t>
      </w:r>
    </w:p>
    <w:p w14:paraId="176F9ACF" w14:textId="77777777" w:rsidR="00975B6C" w:rsidRPr="00975B6C" w:rsidRDefault="00975B6C" w:rsidP="00975B6C">
      <w:pPr>
        <w:rPr>
          <w:rFonts w:ascii="Times New Roman" w:eastAsia="Times New Roman" w:hAnsi="Times New Roman" w:cs="Times New Roman"/>
        </w:rPr>
      </w:pPr>
    </w:p>
    <w:p w14:paraId="2F92B9BD" w14:textId="77777777" w:rsidR="00975B6C" w:rsidRPr="00975B6C" w:rsidRDefault="00975B6C" w:rsidP="00975B6C">
      <w:pPr>
        <w:jc w:val="right"/>
        <w:rPr>
          <w:rFonts w:ascii="Times New Roman" w:eastAsia="Times New Roman" w:hAnsi="Times New Roman" w:cs="Times New Roman"/>
        </w:rPr>
      </w:pPr>
      <w:r w:rsidRPr="00975B6C">
        <w:rPr>
          <w:rFonts w:ascii="Avenir" w:eastAsia="Times New Roman" w:hAnsi="Avenir" w:cs="Times New Roman"/>
          <w:color w:val="000000"/>
          <w:u w:val="single"/>
        </w:rPr>
        <w:t>What is Botox? Learn more&gt;&gt;</w:t>
      </w:r>
    </w:p>
    <w:p w14:paraId="2AEC4687"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t>What is Dysport?</w:t>
      </w:r>
    </w:p>
    <w:p w14:paraId="455A6BBB"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Dysport temporarily ceases communication between the muscles and the nerves. When facial muscles stop contracting, the skin stays smooth and wrinkle-free. This injection improves the appearance of crow’s feet, frown lines, and other facial lines that form as a result of making expressions.</w:t>
      </w:r>
    </w:p>
    <w:p w14:paraId="38E3B1BC"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t>How Much Does Dysport Cost?</w:t>
      </w:r>
    </w:p>
    <w:p w14:paraId="12265A1B"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Similar to Botox, Dysport cost varies per patient. But generally, this injection is more affordable at $4-6 per unit.</w:t>
      </w:r>
    </w:p>
    <w:p w14:paraId="645B8B5C"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lastRenderedPageBreak/>
        <w:t>Dysport Benefits</w:t>
      </w:r>
    </w:p>
    <w:p w14:paraId="26FE2230"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Get your youth back with Dysport. Our clients rave about Dysport because the results are natural-looking, and it is a quick procedure. In just 10-20 minutes, you can be out the door with a rejuvenated appearance. Dysport’s unique benefits include:</w:t>
      </w:r>
    </w:p>
    <w:p w14:paraId="7E725623" w14:textId="77777777" w:rsidR="00975B6C" w:rsidRPr="00975B6C" w:rsidRDefault="00975B6C" w:rsidP="00975B6C">
      <w:pPr>
        <w:rPr>
          <w:rFonts w:ascii="Times New Roman" w:eastAsia="Times New Roman" w:hAnsi="Times New Roman" w:cs="Times New Roman"/>
        </w:rPr>
      </w:pPr>
      <w:r w:rsidRPr="00975B6C">
        <w:rPr>
          <w:rFonts w:ascii="Times New Roman" w:eastAsia="Times New Roman" w:hAnsi="Times New Roman" w:cs="Times New Roman"/>
        </w:rPr>
        <w:br/>
      </w:r>
    </w:p>
    <w:p w14:paraId="035F8098" w14:textId="77777777" w:rsidR="00975B6C" w:rsidRPr="00975B6C" w:rsidRDefault="00975B6C" w:rsidP="00975B6C">
      <w:pPr>
        <w:numPr>
          <w:ilvl w:val="0"/>
          <w:numId w:val="3"/>
        </w:numPr>
        <w:textAlignment w:val="baseline"/>
        <w:rPr>
          <w:rFonts w:ascii="Avenir" w:eastAsia="Times New Roman" w:hAnsi="Avenir" w:cs="Times New Roman"/>
          <w:color w:val="000000"/>
        </w:rPr>
      </w:pPr>
      <w:r w:rsidRPr="00975B6C">
        <w:rPr>
          <w:rFonts w:ascii="Avenir" w:eastAsia="Times New Roman" w:hAnsi="Avenir" w:cs="Times New Roman"/>
          <w:color w:val="000000"/>
        </w:rPr>
        <w:t>Fewer injections needed</w:t>
      </w:r>
    </w:p>
    <w:p w14:paraId="01D4EEB6" w14:textId="77777777" w:rsidR="00975B6C" w:rsidRPr="00975B6C" w:rsidRDefault="00975B6C" w:rsidP="00975B6C">
      <w:pPr>
        <w:numPr>
          <w:ilvl w:val="0"/>
          <w:numId w:val="3"/>
        </w:numPr>
        <w:textAlignment w:val="baseline"/>
        <w:rPr>
          <w:rFonts w:ascii="Avenir" w:eastAsia="Times New Roman" w:hAnsi="Avenir" w:cs="Times New Roman"/>
          <w:color w:val="000000"/>
        </w:rPr>
      </w:pPr>
      <w:r w:rsidRPr="00975B6C">
        <w:rPr>
          <w:rFonts w:ascii="Avenir" w:eastAsia="Times New Roman" w:hAnsi="Avenir" w:cs="Times New Roman"/>
          <w:color w:val="000000"/>
        </w:rPr>
        <w:t>Affordable alternative to Botox</w:t>
      </w:r>
    </w:p>
    <w:p w14:paraId="60D66507" w14:textId="77777777" w:rsidR="00975B6C" w:rsidRPr="00975B6C" w:rsidRDefault="00975B6C" w:rsidP="00975B6C">
      <w:pPr>
        <w:numPr>
          <w:ilvl w:val="0"/>
          <w:numId w:val="3"/>
        </w:numPr>
        <w:textAlignment w:val="baseline"/>
        <w:rPr>
          <w:rFonts w:ascii="Avenir" w:eastAsia="Times New Roman" w:hAnsi="Avenir" w:cs="Times New Roman"/>
          <w:color w:val="000000"/>
        </w:rPr>
      </w:pPr>
      <w:r w:rsidRPr="00975B6C">
        <w:rPr>
          <w:rFonts w:ascii="Avenir" w:eastAsia="Times New Roman" w:hAnsi="Avenir" w:cs="Times New Roman"/>
          <w:color w:val="000000"/>
        </w:rPr>
        <w:t>Prevents new facial lines</w:t>
      </w:r>
    </w:p>
    <w:p w14:paraId="1BEE9E21" w14:textId="77777777" w:rsidR="00975B6C" w:rsidRPr="00975B6C" w:rsidRDefault="00975B6C" w:rsidP="00975B6C">
      <w:pPr>
        <w:numPr>
          <w:ilvl w:val="0"/>
          <w:numId w:val="3"/>
        </w:numPr>
        <w:textAlignment w:val="baseline"/>
        <w:rPr>
          <w:rFonts w:ascii="Avenir" w:eastAsia="Times New Roman" w:hAnsi="Avenir" w:cs="Times New Roman"/>
          <w:color w:val="000000"/>
        </w:rPr>
      </w:pPr>
      <w:r w:rsidRPr="00975B6C">
        <w:rPr>
          <w:rFonts w:ascii="Avenir" w:eastAsia="Times New Roman" w:hAnsi="Avenir" w:cs="Times New Roman"/>
          <w:color w:val="000000"/>
        </w:rPr>
        <w:t>Spreads faster than Botox</w:t>
      </w:r>
    </w:p>
    <w:p w14:paraId="2C3527A3"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t>Dysport Before and After</w:t>
      </w:r>
    </w:p>
    <w:p w14:paraId="0E3E7547"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color w:val="000000"/>
        </w:rPr>
        <w:t>Each person will get different results from Dysport injections. But you can get an idea of what to expect by seeing our clients’ before and after photos.</w:t>
      </w:r>
    </w:p>
    <w:p w14:paraId="0D25EF33" w14:textId="77777777" w:rsidR="00975B6C" w:rsidRPr="00975B6C" w:rsidRDefault="00975B6C" w:rsidP="00975B6C">
      <w:pPr>
        <w:rPr>
          <w:rFonts w:ascii="Times New Roman" w:eastAsia="Times New Roman" w:hAnsi="Times New Roman" w:cs="Times New Roman"/>
        </w:rPr>
      </w:pPr>
    </w:p>
    <w:p w14:paraId="0356392B" w14:textId="77777777" w:rsidR="00975B6C" w:rsidRPr="00975B6C" w:rsidRDefault="00975B6C" w:rsidP="00975B6C">
      <w:pPr>
        <w:rPr>
          <w:rFonts w:ascii="Times New Roman" w:eastAsia="Times New Roman" w:hAnsi="Times New Roman" w:cs="Times New Roman"/>
        </w:rPr>
      </w:pPr>
      <w:r w:rsidRPr="00975B6C">
        <w:rPr>
          <w:rFonts w:ascii="Avenir" w:eastAsia="Times New Roman" w:hAnsi="Avenir" w:cs="Times New Roman"/>
          <w:i/>
          <w:iCs/>
          <w:color w:val="000000"/>
          <w:shd w:val="clear" w:color="auto" w:fill="FFFF00"/>
        </w:rPr>
        <w:t>Insert 2 BAS</w:t>
      </w:r>
    </w:p>
    <w:p w14:paraId="1DDBDE98" w14:textId="77777777" w:rsidR="00975B6C" w:rsidRPr="00975B6C" w:rsidRDefault="00975B6C" w:rsidP="00975B6C">
      <w:pPr>
        <w:spacing w:before="360" w:after="120"/>
        <w:outlineLvl w:val="1"/>
        <w:rPr>
          <w:rFonts w:ascii="Times New Roman" w:eastAsia="Times New Roman" w:hAnsi="Times New Roman" w:cs="Times New Roman"/>
          <w:b/>
          <w:bCs/>
          <w:sz w:val="36"/>
          <w:szCs w:val="36"/>
        </w:rPr>
      </w:pPr>
      <w:r w:rsidRPr="00975B6C">
        <w:rPr>
          <w:rFonts w:ascii="Avenir" w:eastAsia="Times New Roman" w:hAnsi="Avenir" w:cs="Times New Roman"/>
          <w:color w:val="000000"/>
          <w:sz w:val="32"/>
          <w:szCs w:val="32"/>
        </w:rPr>
        <w:t>Botox and Dysport Injections at Dōcerē Medical Spa and Laser Center</w:t>
      </w:r>
    </w:p>
    <w:p w14:paraId="16F73AFF" w14:textId="3C0DCC56" w:rsidR="00975B6C" w:rsidRDefault="00975B6C" w:rsidP="00975B6C">
      <w:pPr>
        <w:rPr>
          <w:rFonts w:ascii="Avenir" w:eastAsia="Times New Roman" w:hAnsi="Avenir" w:cs="Times New Roman"/>
          <w:color w:val="000000"/>
        </w:rPr>
      </w:pPr>
      <w:r w:rsidRPr="00975B6C">
        <w:rPr>
          <w:rFonts w:ascii="Avenir" w:eastAsia="Times New Roman" w:hAnsi="Avenir" w:cs="Times New Roman"/>
          <w:color w:val="000000"/>
        </w:rPr>
        <w:t>Botox vs. Dysport: Which is for you? Get professional insight from Dōcerē Medical Spa and Laser Center. We are the top provider of these cosmetic injections in Strongsville, Ohio. Call (216) 446-8467 to schedule a free consultation today.</w:t>
      </w:r>
    </w:p>
    <w:p w14:paraId="7864DF72" w14:textId="50DD214F" w:rsidR="00975B6C" w:rsidRDefault="00975B6C" w:rsidP="00975B6C">
      <w:pPr>
        <w:rPr>
          <w:rFonts w:ascii="Avenir" w:eastAsia="Times New Roman" w:hAnsi="Avenir" w:cs="Times New Roman"/>
          <w:color w:val="000000"/>
        </w:rPr>
      </w:pPr>
    </w:p>
    <w:p w14:paraId="4E53A825" w14:textId="229C6638" w:rsidR="00975B6C" w:rsidRDefault="00975B6C" w:rsidP="00975B6C">
      <w:pPr>
        <w:rPr>
          <w:rFonts w:ascii="Avenir" w:eastAsia="Times New Roman" w:hAnsi="Avenir" w:cs="Times New Roman"/>
          <w:color w:val="000000"/>
        </w:rPr>
      </w:pPr>
      <w:r>
        <w:rPr>
          <w:rFonts w:ascii="Avenir" w:eastAsia="Times New Roman" w:hAnsi="Avenir" w:cs="Times New Roman"/>
          <w:color w:val="000000"/>
        </w:rPr>
        <w:t>SOURCES:</w:t>
      </w:r>
    </w:p>
    <w:p w14:paraId="04993A74" w14:textId="77777777" w:rsidR="00975B6C" w:rsidRPr="00975B6C" w:rsidRDefault="00975B6C" w:rsidP="00975B6C">
      <w:pPr>
        <w:spacing w:after="200"/>
        <w:rPr>
          <w:rFonts w:ascii="Times New Roman" w:eastAsia="Times New Roman" w:hAnsi="Times New Roman" w:cs="Times New Roman"/>
        </w:rPr>
      </w:pPr>
      <w:hyperlink r:id="rId5" w:history="1">
        <w:r w:rsidRPr="00975B6C">
          <w:rPr>
            <w:rFonts w:ascii="Calibri" w:eastAsia="Times New Roman" w:hAnsi="Calibri" w:cs="Calibri"/>
            <w:color w:val="0000FF"/>
            <w:sz w:val="22"/>
            <w:szCs w:val="22"/>
            <w:u w:val="single"/>
          </w:rPr>
          <w:t>https://www.aafprs.org/media/stats_polls/m_stats.html</w:t>
        </w:r>
      </w:hyperlink>
    </w:p>
    <w:p w14:paraId="0564230D" w14:textId="77777777" w:rsidR="00975B6C" w:rsidRPr="00975B6C" w:rsidRDefault="00975B6C" w:rsidP="00975B6C">
      <w:pPr>
        <w:spacing w:after="200"/>
        <w:rPr>
          <w:rFonts w:ascii="Times New Roman" w:eastAsia="Times New Roman" w:hAnsi="Times New Roman" w:cs="Times New Roman"/>
        </w:rPr>
      </w:pPr>
      <w:r w:rsidRPr="00975B6C">
        <w:rPr>
          <w:rFonts w:ascii="Calibri" w:eastAsia="Times New Roman" w:hAnsi="Calibri" w:cs="Calibri"/>
          <w:color w:val="000000"/>
          <w:sz w:val="22"/>
          <w:szCs w:val="22"/>
        </w:rPr>
        <w:t>https://www.ncbi.nlm.nih.gov/pubmed/17116793</w:t>
      </w:r>
    </w:p>
    <w:p w14:paraId="6DA151F5" w14:textId="77777777" w:rsidR="00975B6C" w:rsidRPr="00975B6C" w:rsidRDefault="00975B6C" w:rsidP="00975B6C">
      <w:pPr>
        <w:shd w:val="clear" w:color="auto" w:fill="FFFFFF"/>
        <w:rPr>
          <w:rFonts w:ascii="Times New Roman" w:eastAsia="Times New Roman" w:hAnsi="Times New Roman" w:cs="Times New Roman"/>
        </w:rPr>
      </w:pPr>
      <w:hyperlink r:id="rId6" w:history="1">
        <w:r w:rsidRPr="00975B6C">
          <w:rPr>
            <w:rFonts w:ascii="Calibri" w:eastAsia="Times New Roman" w:hAnsi="Calibri" w:cs="Calibri"/>
            <w:color w:val="000000"/>
            <w:sz w:val="22"/>
            <w:szCs w:val="22"/>
            <w:u w:val="single"/>
          </w:rPr>
          <w:t>https://www.ncbi.nlm.nih.gov/pubmed/20458348</w:t>
        </w:r>
      </w:hyperlink>
      <w:r w:rsidRPr="00975B6C">
        <w:rPr>
          <w:rFonts w:ascii="Calibri" w:eastAsia="Times New Roman" w:hAnsi="Calibri" w:cs="Calibri"/>
          <w:color w:val="000000"/>
          <w:sz w:val="22"/>
          <w:szCs w:val="22"/>
        </w:rPr>
        <w:t> </w:t>
      </w:r>
    </w:p>
    <w:p w14:paraId="60D21299" w14:textId="77777777" w:rsidR="00975B6C" w:rsidRPr="00975B6C" w:rsidRDefault="00975B6C" w:rsidP="00975B6C">
      <w:pPr>
        <w:spacing w:after="200"/>
        <w:rPr>
          <w:rFonts w:ascii="Times New Roman" w:eastAsia="Times New Roman" w:hAnsi="Times New Roman" w:cs="Times New Roman"/>
        </w:rPr>
      </w:pPr>
      <w:hyperlink r:id="rId7" w:history="1">
        <w:r w:rsidRPr="00975B6C">
          <w:rPr>
            <w:rFonts w:ascii="Calibri" w:eastAsia="Times New Roman" w:hAnsi="Calibri" w:cs="Calibri"/>
            <w:color w:val="0000FF"/>
            <w:sz w:val="22"/>
            <w:szCs w:val="22"/>
            <w:u w:val="single"/>
          </w:rPr>
          <w:t>https://www.ncbi.nlm.nih.gov/pmc/articles/PMC5121792/</w:t>
        </w:r>
      </w:hyperlink>
    </w:p>
    <w:p w14:paraId="76205550" w14:textId="77777777" w:rsidR="00975B6C" w:rsidRPr="00975B6C" w:rsidRDefault="00975B6C" w:rsidP="00975B6C">
      <w:pPr>
        <w:rPr>
          <w:rFonts w:ascii="Times New Roman" w:eastAsia="Times New Roman" w:hAnsi="Times New Roman" w:cs="Times New Roman"/>
        </w:rPr>
      </w:pPr>
    </w:p>
    <w:p w14:paraId="650A272B" w14:textId="77777777" w:rsidR="00975B6C" w:rsidRPr="00975B6C" w:rsidRDefault="00975B6C" w:rsidP="00975B6C">
      <w:pPr>
        <w:rPr>
          <w:rFonts w:ascii="Times New Roman" w:eastAsia="Times New Roman" w:hAnsi="Times New Roman" w:cs="Times New Roman"/>
        </w:rPr>
      </w:pPr>
    </w:p>
    <w:p w14:paraId="259F10F2" w14:textId="77777777" w:rsidR="00975B6C" w:rsidRPr="00975B6C" w:rsidRDefault="00975B6C" w:rsidP="00975B6C">
      <w:pPr>
        <w:rPr>
          <w:rFonts w:ascii="Times New Roman" w:eastAsia="Times New Roman" w:hAnsi="Times New Roman" w:cs="Times New Roman"/>
        </w:rPr>
      </w:pPr>
    </w:p>
    <w:p w14:paraId="7DA73741"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9537B"/>
    <w:multiLevelType w:val="multilevel"/>
    <w:tmpl w:val="A500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F7F9B"/>
    <w:multiLevelType w:val="multilevel"/>
    <w:tmpl w:val="89A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90E1C"/>
    <w:multiLevelType w:val="multilevel"/>
    <w:tmpl w:val="E904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010851">
    <w:abstractNumId w:val="0"/>
  </w:num>
  <w:num w:numId="2" w16cid:durableId="67390297">
    <w:abstractNumId w:val="2"/>
  </w:num>
  <w:num w:numId="3" w16cid:durableId="124900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6C"/>
    <w:rsid w:val="00853BEA"/>
    <w:rsid w:val="0097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61AD7"/>
  <w15:chartTrackingRefBased/>
  <w15:docId w15:val="{9171ABCF-6720-1840-99C4-3E70750C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5B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5B6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5B6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B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5B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5B6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5B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75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68178">
      <w:bodyDiv w:val="1"/>
      <w:marLeft w:val="0"/>
      <w:marRight w:val="0"/>
      <w:marTop w:val="0"/>
      <w:marBottom w:val="0"/>
      <w:divBdr>
        <w:top w:val="none" w:sz="0" w:space="0" w:color="auto"/>
        <w:left w:val="none" w:sz="0" w:space="0" w:color="auto"/>
        <w:bottom w:val="none" w:sz="0" w:space="0" w:color="auto"/>
        <w:right w:val="none" w:sz="0" w:space="0" w:color="auto"/>
      </w:divBdr>
    </w:div>
    <w:div w:id="208656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121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0458348" TargetMode="External"/><Relationship Id="rId5" Type="http://schemas.openxmlformats.org/officeDocument/2006/relationships/hyperlink" Target="https://www.aafprs.org/media/stats_polls/m_sta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2022-09-12T17:57:00Z</dcterms:created>
  <dcterms:modified xsi:type="dcterms:W3CDTF">2022-09-12T17:59:00Z</dcterms:modified>
</cp:coreProperties>
</file>