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7804" w14:textId="77777777" w:rsidR="00287650" w:rsidRPr="00287650" w:rsidRDefault="00287650" w:rsidP="00287650">
      <w:pPr>
        <w:rPr>
          <w:rFonts w:ascii="Times New Roman" w:eastAsia="Times New Roman" w:hAnsi="Times New Roman" w:cs="Times New Roman"/>
        </w:rPr>
      </w:pPr>
      <w:r w:rsidRPr="00287650">
        <w:rPr>
          <w:rFonts w:ascii="Avenir" w:eastAsia="Times New Roman" w:hAnsi="Avenir" w:cs="Times New Roman"/>
          <w:color w:val="000000"/>
          <w:shd w:val="clear" w:color="auto" w:fill="FFFF00"/>
        </w:rPr>
        <w:t xml:space="preserve">Botox vs. </w:t>
      </w:r>
      <w:proofErr w:type="spellStart"/>
      <w:proofErr w:type="gramStart"/>
      <w:r w:rsidRPr="00287650">
        <w:rPr>
          <w:rFonts w:ascii="Avenir" w:eastAsia="Times New Roman" w:hAnsi="Avenir" w:cs="Times New Roman"/>
          <w:color w:val="000000"/>
          <w:shd w:val="clear" w:color="auto" w:fill="FFFF00"/>
        </w:rPr>
        <w:t>Dysport.Article.Health</w:t>
      </w:r>
      <w:proofErr w:type="spellEnd"/>
      <w:proofErr w:type="gramEnd"/>
      <w:r w:rsidRPr="00287650">
        <w:rPr>
          <w:rFonts w:ascii="Avenir" w:eastAsia="Times New Roman" w:hAnsi="Avenir" w:cs="Times New Roman"/>
          <w:color w:val="000000"/>
          <w:shd w:val="clear" w:color="auto" w:fill="FFFF00"/>
        </w:rPr>
        <w:t xml:space="preserve"> First Medical Weight Loss and Skin </w:t>
      </w:r>
      <w:proofErr w:type="spellStart"/>
      <w:r w:rsidRPr="00287650">
        <w:rPr>
          <w:rFonts w:ascii="Avenir" w:eastAsia="Times New Roman" w:hAnsi="Avenir" w:cs="Times New Roman"/>
          <w:color w:val="000000"/>
          <w:shd w:val="clear" w:color="auto" w:fill="FFFF00"/>
        </w:rPr>
        <w:t>Care.SW</w:t>
      </w:r>
      <w:proofErr w:type="spellEnd"/>
    </w:p>
    <w:p w14:paraId="5A75F4BD" w14:textId="77777777" w:rsidR="00287650" w:rsidRPr="00287650" w:rsidRDefault="00287650" w:rsidP="00287650">
      <w:pPr>
        <w:rPr>
          <w:rFonts w:ascii="Times New Roman" w:eastAsia="Times New Roman" w:hAnsi="Times New Roman" w:cs="Times New Roman"/>
        </w:rPr>
      </w:pPr>
      <w:r w:rsidRPr="00287650">
        <w:rPr>
          <w:rFonts w:ascii="Avenir" w:eastAsia="Times New Roman" w:hAnsi="Avenir" w:cs="Times New Roman"/>
          <w:color w:val="000000"/>
          <w:shd w:val="clear" w:color="auto" w:fill="FFFF00"/>
        </w:rPr>
        <w:t>/</w:t>
      </w:r>
      <w:proofErr w:type="spellStart"/>
      <w:proofErr w:type="gramStart"/>
      <w:r w:rsidRPr="00287650">
        <w:rPr>
          <w:rFonts w:ascii="Avenir" w:eastAsia="Times New Roman" w:hAnsi="Avenir" w:cs="Times New Roman"/>
          <w:color w:val="000000"/>
          <w:shd w:val="clear" w:color="auto" w:fill="FFFF00"/>
        </w:rPr>
        <w:t>botox</w:t>
      </w:r>
      <w:proofErr w:type="spellEnd"/>
      <w:proofErr w:type="gramEnd"/>
      <w:r w:rsidRPr="00287650">
        <w:rPr>
          <w:rFonts w:ascii="Avenir" w:eastAsia="Times New Roman" w:hAnsi="Avenir" w:cs="Times New Roman"/>
          <w:color w:val="000000"/>
          <w:shd w:val="clear" w:color="auto" w:fill="FFFF00"/>
        </w:rPr>
        <w:t>-vs-</w:t>
      </w:r>
      <w:proofErr w:type="spellStart"/>
      <w:r w:rsidRPr="00287650">
        <w:rPr>
          <w:rFonts w:ascii="Avenir" w:eastAsia="Times New Roman" w:hAnsi="Avenir" w:cs="Times New Roman"/>
          <w:color w:val="000000"/>
          <w:shd w:val="clear" w:color="auto" w:fill="FFFF00"/>
        </w:rPr>
        <w:t>dysport</w:t>
      </w:r>
      <w:proofErr w:type="spellEnd"/>
    </w:p>
    <w:p w14:paraId="7A3AD4D7" w14:textId="77777777" w:rsidR="00287650" w:rsidRPr="00287650" w:rsidRDefault="00287650" w:rsidP="00287650">
      <w:pPr>
        <w:rPr>
          <w:rFonts w:ascii="Times New Roman" w:eastAsia="Times New Roman" w:hAnsi="Times New Roman" w:cs="Times New Roman"/>
        </w:rPr>
      </w:pPr>
      <w:r w:rsidRPr="00287650">
        <w:rPr>
          <w:rFonts w:ascii="Avenir" w:eastAsia="Times New Roman" w:hAnsi="Avenir" w:cs="Times New Roman"/>
          <w:color w:val="000000"/>
          <w:shd w:val="clear" w:color="auto" w:fill="FFFF00"/>
        </w:rPr>
        <w:t>KW Botox vs Dysport</w:t>
      </w:r>
      <w:r w:rsidRPr="00287650">
        <w:rPr>
          <w:rFonts w:ascii="Avenir" w:eastAsia="Times New Roman" w:hAnsi="Avenir" w:cs="Times New Roman"/>
          <w:color w:val="000000"/>
          <w:shd w:val="clear" w:color="auto" w:fill="FFFF00"/>
        </w:rPr>
        <w:br/>
      </w:r>
      <w:r w:rsidRPr="00287650">
        <w:rPr>
          <w:rFonts w:ascii="Avenir" w:eastAsia="Times New Roman" w:hAnsi="Avenir" w:cs="Times New Roman"/>
          <w:color w:val="000000"/>
          <w:shd w:val="clear" w:color="auto" w:fill="FFFF00"/>
        </w:rPr>
        <w:br/>
      </w:r>
    </w:p>
    <w:p w14:paraId="3E0448AC" w14:textId="75ECCCC8" w:rsidR="00287650" w:rsidRDefault="00287650" w:rsidP="00287650">
      <w:pPr>
        <w:rPr>
          <w:rFonts w:ascii="Avenir" w:eastAsia="Times New Roman" w:hAnsi="Avenir" w:cs="Times New Roman"/>
          <w:i/>
          <w:iCs/>
          <w:color w:val="000000"/>
          <w:shd w:val="clear" w:color="auto" w:fill="FFFF00"/>
        </w:rPr>
      </w:pPr>
      <w:r w:rsidRPr="00287650">
        <w:rPr>
          <w:rFonts w:ascii="Avenir" w:eastAsia="Times New Roman" w:hAnsi="Avenir" w:cs="Times New Roman"/>
          <w:i/>
          <w:iCs/>
          <w:color w:val="000000"/>
          <w:shd w:val="clear" w:color="auto" w:fill="FFFF00"/>
        </w:rPr>
        <w:t>Meta: Botox vs. Dysport are cosmetic injectables that reduce facial lines by ceasing muscle contractions. Learn about how they differ and find your best option.</w:t>
      </w:r>
    </w:p>
    <w:p w14:paraId="18791DA1" w14:textId="79725E76" w:rsidR="002D2BBC" w:rsidRDefault="002D2BBC" w:rsidP="00287650">
      <w:pPr>
        <w:rPr>
          <w:rFonts w:ascii="Avenir" w:eastAsia="Times New Roman" w:hAnsi="Avenir" w:cs="Times New Roman"/>
          <w:i/>
          <w:iCs/>
          <w:color w:val="000000"/>
          <w:shd w:val="clear" w:color="auto" w:fill="FFFF00"/>
        </w:rPr>
      </w:pPr>
    </w:p>
    <w:p w14:paraId="339EBED1" w14:textId="699CB798" w:rsidR="002D2BBC" w:rsidRPr="00287650" w:rsidRDefault="002D2BBC" w:rsidP="00287650">
      <w:pPr>
        <w:rPr>
          <w:rFonts w:ascii="Times New Roman" w:eastAsia="Times New Roman" w:hAnsi="Times New Roman" w:cs="Times New Roman"/>
        </w:rPr>
      </w:pPr>
      <w:r>
        <w:rPr>
          <w:rFonts w:ascii="Avenir" w:eastAsia="Times New Roman" w:hAnsi="Avenir" w:cs="Times New Roman"/>
          <w:i/>
          <w:iCs/>
          <w:color w:val="000000"/>
          <w:shd w:val="clear" w:color="auto" w:fill="FFFF00"/>
        </w:rPr>
        <w:t>ALL BULLET SECTIONS ARE H3</w:t>
      </w:r>
    </w:p>
    <w:p w14:paraId="4564BF08" w14:textId="3A5CC0B2" w:rsidR="00287650" w:rsidRPr="00287650" w:rsidRDefault="00287650" w:rsidP="00287650">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287650">
        <w:rPr>
          <w:rFonts w:ascii="Avenir" w:eastAsia="Times New Roman" w:hAnsi="Avenir" w:cs="Times New Roman"/>
          <w:color w:val="000000"/>
          <w:kern w:val="36"/>
          <w:sz w:val="40"/>
          <w:szCs w:val="40"/>
        </w:rPr>
        <w:t>Botox vs. Dysport</w:t>
      </w:r>
    </w:p>
    <w:p w14:paraId="64ACD299" w14:textId="3AC3611A" w:rsidR="00287650" w:rsidRDefault="00287650" w:rsidP="00287650">
      <w:pPr>
        <w:rPr>
          <w:rFonts w:ascii="Avenir" w:eastAsia="Times New Roman" w:hAnsi="Avenir" w:cs="Times New Roman"/>
          <w:color w:val="000000"/>
        </w:rPr>
      </w:pPr>
      <w:r w:rsidRPr="00287650">
        <w:rPr>
          <w:rFonts w:ascii="Avenir" w:eastAsia="Times New Roman" w:hAnsi="Avenir" w:cs="Times New Roman"/>
          <w:color w:val="000000"/>
        </w:rPr>
        <w:t xml:space="preserve">When people research anti-aging injections on the Internet, many are curious about how </w:t>
      </w:r>
      <w:r w:rsidRPr="00287650">
        <w:rPr>
          <w:rFonts w:ascii="Avenir" w:eastAsia="Times New Roman" w:hAnsi="Avenir" w:cs="Times New Roman"/>
          <w:color w:val="000000"/>
          <w:u w:val="single"/>
        </w:rPr>
        <w:t xml:space="preserve">Botox </w:t>
      </w:r>
      <w:r w:rsidRPr="00287650">
        <w:rPr>
          <w:rFonts w:ascii="Avenir" w:eastAsia="Times New Roman" w:hAnsi="Avenir" w:cs="Times New Roman"/>
          <w:color w:val="000000"/>
        </w:rPr>
        <w:t xml:space="preserve">vs. Dysport differ. Both </w:t>
      </w:r>
      <w:proofErr w:type="gramStart"/>
      <w:r w:rsidRPr="00287650">
        <w:rPr>
          <w:rFonts w:ascii="Avenir" w:eastAsia="Times New Roman" w:hAnsi="Avenir" w:cs="Times New Roman"/>
          <w:color w:val="000000"/>
        </w:rPr>
        <w:t>work</w:t>
      </w:r>
      <w:proofErr w:type="gramEnd"/>
      <w:r w:rsidRPr="00287650">
        <w:rPr>
          <w:rFonts w:ascii="Avenir" w:eastAsia="Times New Roman" w:hAnsi="Avenir" w:cs="Times New Roman"/>
          <w:color w:val="000000"/>
        </w:rPr>
        <w:t xml:space="preserve"> to smooth out facial lines by temporarily ceasing muscle contractions. While they are similar treatments, they have distinct differences. Learn about these popular choices and decide which will help you achieve your </w:t>
      </w:r>
      <w:r>
        <w:rPr>
          <w:rFonts w:ascii="Avenir" w:eastAsia="Times New Roman" w:hAnsi="Avenir" w:cs="Times New Roman"/>
          <w:color w:val="000000"/>
        </w:rPr>
        <w:t>aesthetic</w:t>
      </w:r>
      <w:r w:rsidRPr="00287650">
        <w:rPr>
          <w:rFonts w:ascii="Avenir" w:eastAsia="Times New Roman" w:hAnsi="Avenir" w:cs="Times New Roman"/>
          <w:color w:val="000000"/>
        </w:rPr>
        <w:t xml:space="preserve"> goals.</w:t>
      </w:r>
    </w:p>
    <w:p w14:paraId="7470FC35" w14:textId="77777777" w:rsidR="00287650" w:rsidRPr="00287650" w:rsidRDefault="00287650" w:rsidP="00287650">
      <w:pPr>
        <w:rPr>
          <w:rFonts w:ascii="Times New Roman" w:eastAsia="Times New Roman" w:hAnsi="Times New Roman" w:cs="Times New Roman"/>
        </w:rPr>
      </w:pPr>
    </w:p>
    <w:p w14:paraId="55182414" w14:textId="21501297" w:rsidR="00287650" w:rsidRPr="00287650" w:rsidRDefault="00287650" w:rsidP="00287650">
      <w:pPr>
        <w:rPr>
          <w:rFonts w:ascii="Times New Roman" w:eastAsia="Times New Roman" w:hAnsi="Times New Roman" w:cs="Times New Roman"/>
        </w:rPr>
      </w:pPr>
      <w:r>
        <w:rPr>
          <w:rFonts w:ascii="Avenir" w:eastAsia="Times New Roman" w:hAnsi="Avenir" w:cs="Times New Roman"/>
          <w:color w:val="000000"/>
          <w:sz w:val="32"/>
          <w:szCs w:val="32"/>
        </w:rPr>
        <w:t xml:space="preserve">H2 </w:t>
      </w:r>
      <w:r w:rsidRPr="00287650">
        <w:rPr>
          <w:rFonts w:ascii="Avenir" w:eastAsia="Times New Roman" w:hAnsi="Avenir" w:cs="Times New Roman"/>
          <w:color w:val="000000"/>
          <w:sz w:val="32"/>
          <w:szCs w:val="32"/>
        </w:rPr>
        <w:t>Botox vs. Dysport: What’s the Difference?</w:t>
      </w:r>
    </w:p>
    <w:p w14:paraId="1A2CEDB5" w14:textId="77777777" w:rsidR="00287650" w:rsidRPr="00287650" w:rsidRDefault="00287650" w:rsidP="00287650">
      <w:pPr>
        <w:rPr>
          <w:rFonts w:ascii="Times New Roman" w:eastAsia="Times New Roman" w:hAnsi="Times New Roman" w:cs="Times New Roman"/>
        </w:rPr>
      </w:pPr>
    </w:p>
    <w:p w14:paraId="48A7F572" w14:textId="77777777" w:rsidR="00287650" w:rsidRPr="00287650" w:rsidRDefault="00287650" w:rsidP="00287650">
      <w:pPr>
        <w:rPr>
          <w:rFonts w:ascii="Times New Roman" w:eastAsia="Times New Roman" w:hAnsi="Times New Roman" w:cs="Times New Roman"/>
        </w:rPr>
      </w:pPr>
      <w:r w:rsidRPr="00287650">
        <w:rPr>
          <w:rFonts w:ascii="Avenir" w:eastAsia="Times New Roman" w:hAnsi="Avenir" w:cs="Times New Roman"/>
          <w:color w:val="000000"/>
          <w:shd w:val="clear" w:color="auto" w:fill="FFFFFF"/>
        </w:rPr>
        <w:t>Dysport and Botox are safe and effective injections that treat wrinkles resulting from repeated facial expressions. Botox is America's #1 anti-aging treatment because it focuses on deeper wrinkling. It is a versatile treatment in smaller areas of the face, like between the brows. Dysport is ideal for bigger areas on the face, like around the mouth.</w:t>
      </w:r>
    </w:p>
    <w:p w14:paraId="6E7FF532" w14:textId="77777777" w:rsidR="00287650" w:rsidRPr="00287650" w:rsidRDefault="00287650" w:rsidP="00287650">
      <w:pPr>
        <w:rPr>
          <w:rFonts w:ascii="Times New Roman" w:eastAsia="Times New Roman" w:hAnsi="Times New Roman" w:cs="Times New Roman"/>
        </w:rPr>
      </w:pPr>
    </w:p>
    <w:p w14:paraId="3DEE76C0" w14:textId="19D8C0E6" w:rsidR="00287650" w:rsidRDefault="00287650" w:rsidP="00287650">
      <w:pPr>
        <w:rPr>
          <w:rFonts w:ascii="Avenir" w:eastAsia="Times New Roman" w:hAnsi="Avenir" w:cs="Times New Roman"/>
          <w:color w:val="000000"/>
          <w:shd w:val="clear" w:color="auto" w:fill="FFFFFF"/>
        </w:rPr>
      </w:pPr>
      <w:r w:rsidRPr="00287650">
        <w:rPr>
          <w:rFonts w:ascii="Avenir" w:eastAsia="Times New Roman" w:hAnsi="Avenir" w:cs="Times New Roman"/>
          <w:color w:val="000000"/>
          <w:shd w:val="clear" w:color="auto" w:fill="FFFFFF"/>
        </w:rPr>
        <w:t>The only way to find out which is the better option is to go through trial and error. Each person metabolizes Botox and Dysport differently. At Health First Medical Weight Loss and Skin Care, you can try Botox to see how well it works for you. We are a top provider of Botox injections in Hesperia and Redlands, CA. Book a free consultation by calling our Hesperia office at 760-983-8393 or our Redlands office at 909-353-5220.</w:t>
      </w:r>
    </w:p>
    <w:p w14:paraId="2B6CF838" w14:textId="0E7B4CD2" w:rsidR="002D2BBC" w:rsidRDefault="002D2BBC" w:rsidP="00287650">
      <w:pPr>
        <w:rPr>
          <w:rFonts w:ascii="Avenir" w:eastAsia="Times New Roman" w:hAnsi="Avenir" w:cs="Times New Roman"/>
          <w:color w:val="000000"/>
          <w:shd w:val="clear" w:color="auto" w:fill="FFFFFF"/>
        </w:rPr>
      </w:pPr>
    </w:p>
    <w:p w14:paraId="2B3ECAEA" w14:textId="77F0FAF5" w:rsidR="002D2BBC" w:rsidRPr="00287650" w:rsidRDefault="002D2BBC" w:rsidP="002D2BBC">
      <w:pPr>
        <w:jc w:val="right"/>
        <w:rPr>
          <w:rFonts w:ascii="Times New Roman" w:eastAsia="Times New Roman" w:hAnsi="Times New Roman" w:cs="Times New Roman"/>
          <w:u w:val="single"/>
        </w:rPr>
      </w:pPr>
      <w:r w:rsidRPr="002D2BBC">
        <w:rPr>
          <w:rFonts w:ascii="Avenir" w:eastAsia="Times New Roman" w:hAnsi="Avenir" w:cs="Times New Roman"/>
          <w:color w:val="000000"/>
          <w:u w:val="single"/>
          <w:shd w:val="clear" w:color="auto" w:fill="FFFFFF"/>
        </w:rPr>
        <w:t>What is Botox?&gt;&gt;</w:t>
      </w:r>
    </w:p>
    <w:p w14:paraId="004E79B2" w14:textId="562D6CF7" w:rsidR="00287650" w:rsidRPr="00287650" w:rsidRDefault="00287650" w:rsidP="00287650">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87650">
        <w:rPr>
          <w:rFonts w:ascii="Avenir" w:eastAsia="Times New Roman" w:hAnsi="Avenir" w:cs="Times New Roman"/>
          <w:color w:val="000000"/>
          <w:sz w:val="32"/>
          <w:szCs w:val="32"/>
        </w:rPr>
        <w:t>How Botox Works</w:t>
      </w:r>
    </w:p>
    <w:p w14:paraId="431CF96E" w14:textId="77777777" w:rsidR="00287650" w:rsidRDefault="00287650" w:rsidP="00287650">
      <w:pPr>
        <w:spacing w:before="360" w:after="120"/>
        <w:outlineLvl w:val="1"/>
        <w:rPr>
          <w:rFonts w:ascii="Avenir" w:eastAsia="Times New Roman" w:hAnsi="Avenir" w:cs="Times New Roman"/>
          <w:color w:val="000000"/>
        </w:rPr>
      </w:pPr>
      <w:r w:rsidRPr="00287650">
        <w:rPr>
          <w:rFonts w:ascii="Avenir" w:eastAsia="Times New Roman" w:hAnsi="Avenir" w:cs="Times New Roman"/>
          <w:color w:val="000000"/>
        </w:rPr>
        <w:t xml:space="preserve">Every time you make a facial expression, muscles contract. Repeated muscle contraction in any given area eventually leads to permanent facial lines. Over time, people notice their skin furrow and fold. Botox works to stop muscle contractions from </w:t>
      </w:r>
      <w:r w:rsidRPr="00287650">
        <w:rPr>
          <w:rFonts w:ascii="Avenir" w:eastAsia="Times New Roman" w:hAnsi="Avenir" w:cs="Times New Roman"/>
          <w:color w:val="000000"/>
        </w:rPr>
        <w:lastRenderedPageBreak/>
        <w:t>making forehead and frown lines, as well as crow’s feet, less noticeable. In addition, some clients rely on Botox to soften wrinkles on the nose, lips, chin, and neckband.</w:t>
      </w:r>
    </w:p>
    <w:p w14:paraId="4689211F" w14:textId="157D2B43" w:rsidR="00287650" w:rsidRPr="00287650" w:rsidRDefault="00287650" w:rsidP="00287650">
      <w:pPr>
        <w:spacing w:before="360" w:after="120"/>
        <w:outlineLvl w:val="1"/>
        <w:rPr>
          <w:rFonts w:ascii="Times New Roman" w:eastAsia="Times New Roman" w:hAnsi="Times New Roman" w:cs="Times New Roman"/>
          <w:b/>
          <w:bCs/>
          <w:sz w:val="36"/>
          <w:szCs w:val="36"/>
          <w:u w:val="single"/>
        </w:rPr>
      </w:pPr>
      <w:r>
        <w:rPr>
          <w:rFonts w:ascii="Avenir" w:eastAsia="Times New Roman" w:hAnsi="Avenir" w:cs="Times New Roman"/>
          <w:color w:val="000000"/>
          <w:sz w:val="32"/>
          <w:szCs w:val="32"/>
          <w:u w:val="single"/>
        </w:rPr>
        <w:t xml:space="preserve">H2 </w:t>
      </w:r>
      <w:r w:rsidRPr="00287650">
        <w:rPr>
          <w:rFonts w:ascii="Avenir" w:eastAsia="Times New Roman" w:hAnsi="Avenir" w:cs="Times New Roman"/>
          <w:color w:val="000000"/>
          <w:sz w:val="32"/>
          <w:szCs w:val="32"/>
          <w:u w:val="single"/>
        </w:rPr>
        <w:t>Botox Cost</w:t>
      </w:r>
    </w:p>
    <w:p w14:paraId="6814DD00" w14:textId="01673B3A" w:rsidR="00287650" w:rsidRPr="002D2BBC" w:rsidRDefault="00287650" w:rsidP="00287650">
      <w:pPr>
        <w:rPr>
          <w:rFonts w:ascii="Avenir" w:eastAsia="Times New Roman" w:hAnsi="Avenir" w:cs="Times New Roman"/>
          <w:color w:val="000000"/>
        </w:rPr>
      </w:pPr>
      <w:r w:rsidRPr="00287650">
        <w:rPr>
          <w:rFonts w:ascii="Avenir" w:eastAsia="Times New Roman" w:hAnsi="Avenir" w:cs="Times New Roman"/>
          <w:color w:val="000000"/>
        </w:rPr>
        <w:t>The precise Botox cost is different for everyone. Variables that determine the final treatment cost include</w:t>
      </w:r>
      <w:r>
        <w:rPr>
          <w:rFonts w:ascii="Avenir" w:eastAsia="Times New Roman" w:hAnsi="Avenir" w:cs="Times New Roman"/>
          <w:color w:val="000000"/>
        </w:rPr>
        <w:t xml:space="preserve"> the specialist’s expertise, the number of treatment areas, and the number of units needed.</w:t>
      </w:r>
    </w:p>
    <w:p w14:paraId="19F14E3C" w14:textId="0AF9DCD8" w:rsidR="00287650" w:rsidRPr="00287650" w:rsidRDefault="00287650" w:rsidP="00287650">
      <w:pPr>
        <w:pStyle w:val="Heading2"/>
        <w:rPr>
          <w:rFonts w:ascii="Avenir Book" w:hAnsi="Avenir Book"/>
          <w:b w:val="0"/>
          <w:bCs w:val="0"/>
          <w:sz w:val="22"/>
          <w:szCs w:val="22"/>
        </w:rPr>
      </w:pPr>
      <w:r w:rsidRPr="00287650">
        <w:rPr>
          <w:rFonts w:ascii="Avenir Book" w:hAnsi="Avenir Book"/>
          <w:b w:val="0"/>
          <w:bCs w:val="0"/>
          <w:sz w:val="32"/>
          <w:szCs w:val="32"/>
        </w:rPr>
        <w:t xml:space="preserve">H2 </w:t>
      </w:r>
      <w:r w:rsidRPr="00287650">
        <w:rPr>
          <w:rFonts w:ascii="Avenir Book" w:hAnsi="Avenir Book"/>
          <w:b w:val="0"/>
          <w:bCs w:val="0"/>
          <w:sz w:val="32"/>
          <w:szCs w:val="32"/>
        </w:rPr>
        <w:t>Botox Benefits</w:t>
      </w:r>
    </w:p>
    <w:p w14:paraId="59530FE3" w14:textId="77777777" w:rsidR="00287650" w:rsidRPr="00287650" w:rsidRDefault="00287650" w:rsidP="00287650">
      <w:pPr>
        <w:rPr>
          <w:rFonts w:ascii="Times New Roman" w:eastAsia="Times New Roman" w:hAnsi="Times New Roman" w:cs="Times New Roman"/>
        </w:rPr>
      </w:pPr>
      <w:r w:rsidRPr="00287650">
        <w:rPr>
          <w:rFonts w:ascii="Avenir" w:eastAsia="Times New Roman" w:hAnsi="Avenir" w:cs="Times New Roman"/>
          <w:color w:val="000000"/>
        </w:rPr>
        <w:t>Men and women turn to Botox to look years younger for various reasons:</w:t>
      </w:r>
    </w:p>
    <w:p w14:paraId="62956B3A" w14:textId="2BD12D20" w:rsidR="00287650" w:rsidRPr="00287650" w:rsidRDefault="00287650" w:rsidP="00287650">
      <w:pPr>
        <w:rPr>
          <w:rFonts w:ascii="Times New Roman" w:eastAsia="Times New Roman" w:hAnsi="Times New Roman" w:cs="Times New Roman"/>
        </w:rPr>
      </w:pPr>
    </w:p>
    <w:p w14:paraId="193F8244" w14:textId="77777777" w:rsidR="00287650" w:rsidRPr="00287650" w:rsidRDefault="00287650" w:rsidP="002D2BBC">
      <w:pPr>
        <w:pStyle w:val="Heading3"/>
        <w:numPr>
          <w:ilvl w:val="0"/>
          <w:numId w:val="3"/>
        </w:numPr>
        <w:rPr>
          <w:rFonts w:eastAsia="Times New Roman"/>
        </w:rPr>
      </w:pPr>
      <w:r w:rsidRPr="00287650">
        <w:rPr>
          <w:rFonts w:eastAsia="Times New Roman"/>
        </w:rPr>
        <w:t>Non-surgical</w:t>
      </w:r>
    </w:p>
    <w:p w14:paraId="34751749" w14:textId="77777777" w:rsidR="00287650" w:rsidRPr="00287650" w:rsidRDefault="00287650" w:rsidP="002D2BBC">
      <w:pPr>
        <w:pStyle w:val="Heading3"/>
        <w:numPr>
          <w:ilvl w:val="0"/>
          <w:numId w:val="3"/>
        </w:numPr>
        <w:rPr>
          <w:rFonts w:eastAsia="Times New Roman"/>
        </w:rPr>
      </w:pPr>
      <w:r w:rsidRPr="00287650">
        <w:rPr>
          <w:rFonts w:eastAsia="Times New Roman"/>
        </w:rPr>
        <w:t>Quick and safe procedure</w:t>
      </w:r>
    </w:p>
    <w:p w14:paraId="0B0B2849" w14:textId="77777777" w:rsidR="00287650" w:rsidRPr="00287650" w:rsidRDefault="00287650" w:rsidP="002D2BBC">
      <w:pPr>
        <w:pStyle w:val="Heading3"/>
        <w:numPr>
          <w:ilvl w:val="0"/>
          <w:numId w:val="3"/>
        </w:numPr>
        <w:rPr>
          <w:rFonts w:eastAsia="Times New Roman"/>
        </w:rPr>
      </w:pPr>
      <w:r w:rsidRPr="00287650">
        <w:rPr>
          <w:rFonts w:eastAsia="Times New Roman"/>
        </w:rPr>
        <w:t>Natural-looking outcome</w:t>
      </w:r>
    </w:p>
    <w:p w14:paraId="4615270D" w14:textId="77777777" w:rsidR="00287650" w:rsidRPr="00287650" w:rsidRDefault="00287650" w:rsidP="002D2BBC">
      <w:pPr>
        <w:pStyle w:val="Heading3"/>
        <w:numPr>
          <w:ilvl w:val="0"/>
          <w:numId w:val="3"/>
        </w:numPr>
        <w:rPr>
          <w:rFonts w:eastAsia="Times New Roman"/>
        </w:rPr>
      </w:pPr>
      <w:r w:rsidRPr="00287650">
        <w:rPr>
          <w:rFonts w:eastAsia="Times New Roman"/>
        </w:rPr>
        <w:t>No downtime</w:t>
      </w:r>
    </w:p>
    <w:p w14:paraId="3487EFD8" w14:textId="6DB930B8" w:rsidR="00287650" w:rsidRPr="00287650" w:rsidRDefault="00287650" w:rsidP="00287650">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287650">
        <w:rPr>
          <w:rFonts w:ascii="Avenir" w:eastAsia="Times New Roman" w:hAnsi="Avenir" w:cs="Times New Roman"/>
          <w:color w:val="000000"/>
          <w:sz w:val="32"/>
          <w:szCs w:val="32"/>
        </w:rPr>
        <w:t>Botox Results</w:t>
      </w:r>
    </w:p>
    <w:p w14:paraId="5E090E4E" w14:textId="77777777" w:rsidR="00287650" w:rsidRPr="00287650" w:rsidRDefault="00287650" w:rsidP="00287650">
      <w:pPr>
        <w:rPr>
          <w:rFonts w:ascii="Times New Roman" w:eastAsia="Times New Roman" w:hAnsi="Times New Roman" w:cs="Times New Roman"/>
        </w:rPr>
      </w:pPr>
      <w:r w:rsidRPr="00287650">
        <w:rPr>
          <w:rFonts w:ascii="Avenir" w:eastAsia="Times New Roman" w:hAnsi="Avenir" w:cs="Times New Roman"/>
          <w:color w:val="000000"/>
        </w:rPr>
        <w:t>As with any aesthetic treatment, Botox results vary per patient. Some may see improvement within a day or two. But full results usually take 30 days to manifest. Botox effects can last for 4-6 months for moderate to severe facial lines.</w:t>
      </w:r>
    </w:p>
    <w:p w14:paraId="0B7822F7" w14:textId="7F707F83" w:rsidR="00287650" w:rsidRPr="00287650" w:rsidRDefault="002D2BBC" w:rsidP="00287650">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00287650" w:rsidRPr="00287650">
        <w:rPr>
          <w:rFonts w:ascii="Avenir" w:eastAsia="Times New Roman" w:hAnsi="Avenir" w:cs="Times New Roman"/>
          <w:color w:val="000000"/>
          <w:sz w:val="32"/>
          <w:szCs w:val="32"/>
        </w:rPr>
        <w:t>Get Botox at Health First Medical Weight Loss and Skin Care</w:t>
      </w:r>
    </w:p>
    <w:p w14:paraId="18D13BCF" w14:textId="77777777" w:rsidR="002D2BBC" w:rsidRDefault="002D2BBC" w:rsidP="00287650">
      <w:pPr>
        <w:rPr>
          <w:rFonts w:ascii="Avenir" w:eastAsia="Times New Roman" w:hAnsi="Avenir" w:cs="Times New Roman"/>
          <w:color w:val="000000"/>
        </w:rPr>
      </w:pPr>
      <w:r>
        <w:rPr>
          <w:rFonts w:ascii="Avenir" w:eastAsia="Times New Roman" w:hAnsi="Avenir" w:cs="Times New Roman"/>
          <w:color w:val="000000"/>
        </w:rPr>
        <w:t xml:space="preserve">Botox vs. Dysport is not even a competition at Health First Medical Weight Loss and Skin Care. We are leading provider of the #1 anti-aging cosmetic injectable, Botox. </w:t>
      </w:r>
      <w:r w:rsidR="00287650" w:rsidRPr="00287650">
        <w:rPr>
          <w:rFonts w:ascii="Avenir" w:eastAsia="Times New Roman" w:hAnsi="Avenir" w:cs="Times New Roman"/>
          <w:color w:val="000000"/>
        </w:rPr>
        <w:t xml:space="preserve">We are </w:t>
      </w:r>
      <w:r>
        <w:rPr>
          <w:rFonts w:ascii="Avenir" w:eastAsia="Times New Roman" w:hAnsi="Avenir" w:cs="Times New Roman"/>
          <w:color w:val="000000"/>
        </w:rPr>
        <w:t xml:space="preserve">proud to be </w:t>
      </w:r>
      <w:r w:rsidR="00287650" w:rsidRPr="00287650">
        <w:rPr>
          <w:rFonts w:ascii="Avenir" w:eastAsia="Times New Roman" w:hAnsi="Avenir" w:cs="Times New Roman"/>
          <w:color w:val="000000"/>
        </w:rPr>
        <w:t xml:space="preserve">the leading provider of </w:t>
      </w:r>
      <w:r w:rsidR="00287650" w:rsidRPr="00287650">
        <w:rPr>
          <w:rFonts w:ascii="Avenir" w:eastAsia="Times New Roman" w:hAnsi="Avenir" w:cs="Times New Roman"/>
          <w:color w:val="000000"/>
          <w:u w:val="single"/>
        </w:rPr>
        <w:t>Botox injections</w:t>
      </w:r>
      <w:r w:rsidR="00287650" w:rsidRPr="00287650">
        <w:rPr>
          <w:rFonts w:ascii="Avenir" w:eastAsia="Times New Roman" w:hAnsi="Avenir" w:cs="Times New Roman"/>
          <w:color w:val="000000"/>
        </w:rPr>
        <w:t xml:space="preserve"> in </w:t>
      </w:r>
      <w:r>
        <w:rPr>
          <w:rFonts w:ascii="Avenir" w:eastAsia="Times New Roman" w:hAnsi="Avenir" w:cs="Times New Roman"/>
          <w:color w:val="000000"/>
        </w:rPr>
        <w:t xml:space="preserve">the </w:t>
      </w:r>
      <w:r w:rsidR="00287650" w:rsidRPr="00287650">
        <w:rPr>
          <w:rFonts w:ascii="Avenir" w:eastAsia="Times New Roman" w:hAnsi="Avenir" w:cs="Times New Roman"/>
          <w:color w:val="000000"/>
        </w:rPr>
        <w:t>San Bernardino</w:t>
      </w:r>
      <w:r>
        <w:rPr>
          <w:rFonts w:ascii="Avenir" w:eastAsia="Times New Roman" w:hAnsi="Avenir" w:cs="Times New Roman"/>
          <w:color w:val="000000"/>
        </w:rPr>
        <w:t xml:space="preserve"> area</w:t>
      </w:r>
      <w:r w:rsidR="00287650" w:rsidRPr="00287650">
        <w:rPr>
          <w:rFonts w:ascii="Avenir" w:eastAsia="Times New Roman" w:hAnsi="Avenir" w:cs="Times New Roman"/>
          <w:color w:val="000000"/>
        </w:rPr>
        <w:t xml:space="preserve">. </w:t>
      </w:r>
    </w:p>
    <w:p w14:paraId="746C3435" w14:textId="77777777" w:rsidR="002D2BBC" w:rsidRDefault="002D2BBC" w:rsidP="00287650">
      <w:pPr>
        <w:rPr>
          <w:rFonts w:ascii="Avenir" w:eastAsia="Times New Roman" w:hAnsi="Avenir" w:cs="Times New Roman"/>
          <w:color w:val="000000"/>
        </w:rPr>
      </w:pPr>
    </w:p>
    <w:p w14:paraId="1AE21089" w14:textId="47C802A8" w:rsidR="00287650" w:rsidRDefault="00287650" w:rsidP="00287650">
      <w:pPr>
        <w:rPr>
          <w:rFonts w:ascii="Avenir" w:eastAsia="Times New Roman" w:hAnsi="Avenir" w:cs="Times New Roman"/>
          <w:color w:val="000000"/>
          <w:shd w:val="clear" w:color="auto" w:fill="FFFFFF"/>
        </w:rPr>
      </w:pPr>
      <w:r w:rsidRPr="00287650">
        <w:rPr>
          <w:rFonts w:ascii="Avenir" w:eastAsia="Times New Roman" w:hAnsi="Avenir" w:cs="Times New Roman"/>
          <w:color w:val="000000"/>
          <w:shd w:val="clear" w:color="auto" w:fill="FFFFFF"/>
        </w:rPr>
        <w:t>Call 760-983-8393</w:t>
      </w:r>
      <w:r w:rsidR="002D2BBC">
        <w:rPr>
          <w:rFonts w:ascii="Avenir" w:eastAsia="Times New Roman" w:hAnsi="Avenir" w:cs="Times New Roman"/>
          <w:color w:val="000000"/>
          <w:shd w:val="clear" w:color="auto" w:fill="FFFFFF"/>
        </w:rPr>
        <w:t xml:space="preserve"> for our </w:t>
      </w:r>
      <w:r w:rsidRPr="00287650">
        <w:rPr>
          <w:rFonts w:ascii="Avenir" w:eastAsia="Times New Roman" w:hAnsi="Avenir" w:cs="Times New Roman"/>
          <w:color w:val="000000"/>
          <w:shd w:val="clear" w:color="auto" w:fill="FFFFFF"/>
        </w:rPr>
        <w:t>Hesperia</w:t>
      </w:r>
      <w:r w:rsidR="002D2BBC">
        <w:rPr>
          <w:rFonts w:ascii="Avenir" w:eastAsia="Times New Roman" w:hAnsi="Avenir" w:cs="Times New Roman"/>
          <w:color w:val="000000"/>
          <w:shd w:val="clear" w:color="auto" w:fill="FFFFFF"/>
        </w:rPr>
        <w:t xml:space="preserve"> location</w:t>
      </w:r>
      <w:r w:rsidRPr="00287650">
        <w:rPr>
          <w:rFonts w:ascii="Avenir" w:eastAsia="Times New Roman" w:hAnsi="Avenir" w:cs="Times New Roman"/>
          <w:color w:val="000000"/>
          <w:shd w:val="clear" w:color="auto" w:fill="FFFFFF"/>
        </w:rPr>
        <w:t xml:space="preserve"> or 909-353-5220 </w:t>
      </w:r>
      <w:r w:rsidR="002D2BBC">
        <w:rPr>
          <w:rFonts w:ascii="Avenir" w:eastAsia="Times New Roman" w:hAnsi="Avenir" w:cs="Times New Roman"/>
          <w:color w:val="000000"/>
          <w:shd w:val="clear" w:color="auto" w:fill="FFFFFF"/>
        </w:rPr>
        <w:t xml:space="preserve">for our </w:t>
      </w:r>
      <w:r w:rsidRPr="00287650">
        <w:rPr>
          <w:rFonts w:ascii="Avenir" w:eastAsia="Times New Roman" w:hAnsi="Avenir" w:cs="Times New Roman"/>
          <w:color w:val="000000"/>
          <w:shd w:val="clear" w:color="auto" w:fill="FFFFFF"/>
        </w:rPr>
        <w:t>Redlands</w:t>
      </w:r>
      <w:r w:rsidR="002D2BBC">
        <w:rPr>
          <w:rFonts w:ascii="Avenir" w:eastAsia="Times New Roman" w:hAnsi="Avenir" w:cs="Times New Roman"/>
          <w:color w:val="000000"/>
          <w:shd w:val="clear" w:color="auto" w:fill="FFFFFF"/>
        </w:rPr>
        <w:t xml:space="preserve"> location</w:t>
      </w:r>
      <w:r w:rsidRPr="00287650">
        <w:rPr>
          <w:rFonts w:ascii="Avenir" w:eastAsia="Times New Roman" w:hAnsi="Avenir" w:cs="Times New Roman"/>
          <w:color w:val="000000"/>
          <w:shd w:val="clear" w:color="auto" w:fill="FFFFFF"/>
        </w:rPr>
        <w:t>. Southern Californians consider us as their go-to destination for all things beauty. We pride ourselves on making patients comfortable and helping them retain youth for years to come</w:t>
      </w:r>
      <w:r w:rsidR="002D2BBC">
        <w:rPr>
          <w:rFonts w:ascii="Avenir" w:eastAsia="Times New Roman" w:hAnsi="Avenir" w:cs="Times New Roman"/>
          <w:color w:val="000000"/>
          <w:shd w:val="clear" w:color="auto" w:fill="FFFFFF"/>
        </w:rPr>
        <w:t xml:space="preserve"> with our incredible Botox injections.</w:t>
      </w:r>
    </w:p>
    <w:p w14:paraId="2FE9857B" w14:textId="2CB28119" w:rsidR="002D2BBC" w:rsidRDefault="002D2BBC" w:rsidP="00287650">
      <w:pPr>
        <w:rPr>
          <w:rFonts w:ascii="Avenir" w:eastAsia="Times New Roman" w:hAnsi="Avenir" w:cs="Times New Roman"/>
          <w:color w:val="000000"/>
          <w:shd w:val="clear" w:color="auto" w:fill="FFFFFF"/>
        </w:rPr>
      </w:pPr>
    </w:p>
    <w:p w14:paraId="36BDEEB6" w14:textId="591C4DE8" w:rsidR="002D2BBC" w:rsidRPr="00287650" w:rsidRDefault="002D2BBC" w:rsidP="00287650">
      <w:pPr>
        <w:rPr>
          <w:rFonts w:ascii="Avenir" w:eastAsia="Times New Roman" w:hAnsi="Avenir" w:cs="Times New Roman"/>
          <w:color w:val="000000"/>
          <w:shd w:val="clear" w:color="auto" w:fill="FFFFFF"/>
        </w:rPr>
      </w:pPr>
      <w:r>
        <w:rPr>
          <w:rFonts w:ascii="Avenir" w:eastAsia="Times New Roman" w:hAnsi="Avenir" w:cs="Times New Roman"/>
          <w:color w:val="000000"/>
          <w:shd w:val="clear" w:color="auto" w:fill="FFFFFF"/>
        </w:rPr>
        <w:t>SOURCES:</w:t>
      </w:r>
    </w:p>
    <w:p w14:paraId="24A672E0" w14:textId="77777777" w:rsidR="002D2BBC" w:rsidRPr="002D2BBC" w:rsidRDefault="002D2BBC" w:rsidP="002D2BBC">
      <w:pPr>
        <w:shd w:val="clear" w:color="auto" w:fill="FFFFFF"/>
        <w:spacing w:before="280"/>
        <w:rPr>
          <w:rFonts w:ascii="Times New Roman" w:eastAsia="Times New Roman" w:hAnsi="Times New Roman" w:cs="Times New Roman"/>
        </w:rPr>
      </w:pPr>
      <w:r w:rsidRPr="002D2BBC">
        <w:rPr>
          <w:rFonts w:ascii="Calibri" w:eastAsia="Times New Roman" w:hAnsi="Calibri" w:cs="Calibri"/>
          <w:color w:val="000000"/>
          <w:sz w:val="22"/>
          <w:szCs w:val="22"/>
        </w:rPr>
        <w:t xml:space="preserve">¹ </w:t>
      </w:r>
      <w:hyperlink r:id="rId5" w:history="1">
        <w:r w:rsidRPr="002D2BBC">
          <w:rPr>
            <w:rFonts w:ascii="Calibri" w:eastAsia="Times New Roman" w:hAnsi="Calibri" w:cs="Calibri"/>
            <w:color w:val="000000"/>
            <w:sz w:val="22"/>
            <w:szCs w:val="22"/>
            <w:u w:val="single"/>
          </w:rPr>
          <w:t>https://www.ncbi.nlm.nih.gov/pubmed/25077722</w:t>
        </w:r>
      </w:hyperlink>
    </w:p>
    <w:p w14:paraId="2091B96B" w14:textId="77777777" w:rsidR="002D2BBC" w:rsidRPr="002D2BBC" w:rsidRDefault="002D2BBC" w:rsidP="002D2BBC">
      <w:pPr>
        <w:spacing w:after="200"/>
        <w:rPr>
          <w:rFonts w:ascii="Times New Roman" w:eastAsia="Times New Roman" w:hAnsi="Times New Roman" w:cs="Times New Roman"/>
        </w:rPr>
      </w:pPr>
      <w:r w:rsidRPr="002D2BBC">
        <w:rPr>
          <w:rFonts w:ascii="Calibri" w:eastAsia="Times New Roman" w:hAnsi="Calibri" w:cs="Calibri"/>
          <w:color w:val="000000"/>
          <w:sz w:val="22"/>
          <w:szCs w:val="22"/>
        </w:rPr>
        <w:t xml:space="preserve">² </w:t>
      </w:r>
      <w:hyperlink r:id="rId6" w:history="1">
        <w:r w:rsidRPr="002D2BBC">
          <w:rPr>
            <w:rFonts w:ascii="Calibri" w:eastAsia="Times New Roman" w:hAnsi="Calibri" w:cs="Calibri"/>
            <w:color w:val="0000FF"/>
            <w:sz w:val="22"/>
            <w:szCs w:val="22"/>
            <w:u w:val="single"/>
          </w:rPr>
          <w:t>https://www.aafprs.org/media/stats_polls/m_stats.html</w:t>
        </w:r>
      </w:hyperlink>
    </w:p>
    <w:p w14:paraId="118300A3" w14:textId="77777777" w:rsidR="002D2BBC" w:rsidRPr="002D2BBC" w:rsidRDefault="002D2BBC" w:rsidP="002D2BBC">
      <w:pPr>
        <w:spacing w:after="200"/>
        <w:rPr>
          <w:rFonts w:ascii="Times New Roman" w:eastAsia="Times New Roman" w:hAnsi="Times New Roman" w:cs="Times New Roman"/>
        </w:rPr>
      </w:pPr>
      <w:r w:rsidRPr="002D2BBC">
        <w:rPr>
          <w:rFonts w:ascii="Calibri" w:eastAsia="Times New Roman" w:hAnsi="Calibri" w:cs="Calibri"/>
          <w:color w:val="000000"/>
          <w:sz w:val="22"/>
          <w:szCs w:val="22"/>
        </w:rPr>
        <w:t>³ https://www.ncbi.nlm.nih.gov/pubmed/17116793</w:t>
      </w:r>
    </w:p>
    <w:p w14:paraId="69BC1A9F" w14:textId="77777777" w:rsidR="002D2BBC" w:rsidRPr="002D2BBC" w:rsidRDefault="002D2BBC" w:rsidP="002D2BBC">
      <w:pPr>
        <w:shd w:val="clear" w:color="auto" w:fill="FFFFFF"/>
        <w:rPr>
          <w:rFonts w:ascii="Times New Roman" w:eastAsia="Times New Roman" w:hAnsi="Times New Roman" w:cs="Times New Roman"/>
        </w:rPr>
      </w:pPr>
      <w:r w:rsidRPr="002D2BBC">
        <w:rPr>
          <w:rFonts w:ascii="Calibri" w:eastAsia="Times New Roman" w:hAnsi="Calibri" w:cs="Calibri"/>
          <w:color w:val="000000"/>
          <w:sz w:val="22"/>
          <w:szCs w:val="22"/>
        </w:rPr>
        <w:lastRenderedPageBreak/>
        <w:t xml:space="preserve">⁴ </w:t>
      </w:r>
      <w:hyperlink r:id="rId7" w:history="1">
        <w:r w:rsidRPr="002D2BBC">
          <w:rPr>
            <w:rFonts w:ascii="Calibri" w:eastAsia="Times New Roman" w:hAnsi="Calibri" w:cs="Calibri"/>
            <w:color w:val="000000"/>
            <w:sz w:val="22"/>
            <w:szCs w:val="22"/>
            <w:u w:val="single"/>
          </w:rPr>
          <w:t>https://www.ncbi.nlm.nih.gov/pubmed/20458348</w:t>
        </w:r>
      </w:hyperlink>
      <w:r w:rsidRPr="002D2BBC">
        <w:rPr>
          <w:rFonts w:ascii="Calibri" w:eastAsia="Times New Roman" w:hAnsi="Calibri" w:cs="Calibri"/>
          <w:color w:val="000000"/>
          <w:sz w:val="22"/>
          <w:szCs w:val="22"/>
        </w:rPr>
        <w:t> </w:t>
      </w:r>
    </w:p>
    <w:p w14:paraId="70562272" w14:textId="77777777" w:rsidR="002D2BBC" w:rsidRPr="002D2BBC" w:rsidRDefault="002D2BBC" w:rsidP="002D2BBC">
      <w:pPr>
        <w:rPr>
          <w:rFonts w:ascii="Times New Roman" w:eastAsia="Times New Roman" w:hAnsi="Times New Roman" w:cs="Times New Roman"/>
        </w:rPr>
      </w:pPr>
      <w:r w:rsidRPr="002D2BBC">
        <w:rPr>
          <w:rFonts w:ascii="Calibri" w:eastAsia="Times New Roman" w:hAnsi="Calibri" w:cs="Calibri"/>
          <w:color w:val="000000"/>
          <w:sz w:val="22"/>
          <w:szCs w:val="22"/>
        </w:rPr>
        <w:t xml:space="preserve">⁵ </w:t>
      </w:r>
      <w:hyperlink r:id="rId8" w:history="1">
        <w:r w:rsidRPr="002D2BBC">
          <w:rPr>
            <w:rFonts w:ascii="Calibri" w:eastAsia="Times New Roman" w:hAnsi="Calibri" w:cs="Calibri"/>
            <w:color w:val="0000FF"/>
            <w:sz w:val="22"/>
            <w:szCs w:val="22"/>
            <w:u w:val="single"/>
          </w:rPr>
          <w:t>https://www.ncbi.nlm.nih.gov/pmc/articles/PMC5121792/</w:t>
        </w:r>
      </w:hyperlink>
    </w:p>
    <w:p w14:paraId="1E21F0BA"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429B"/>
    <w:multiLevelType w:val="hybridMultilevel"/>
    <w:tmpl w:val="D736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E48E9"/>
    <w:multiLevelType w:val="multilevel"/>
    <w:tmpl w:val="996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554EE"/>
    <w:multiLevelType w:val="multilevel"/>
    <w:tmpl w:val="03F6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224600">
    <w:abstractNumId w:val="2"/>
  </w:num>
  <w:num w:numId="2" w16cid:durableId="118031689">
    <w:abstractNumId w:val="1"/>
  </w:num>
  <w:num w:numId="3" w16cid:durableId="47364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50"/>
    <w:rsid w:val="00287650"/>
    <w:rsid w:val="002D2BBC"/>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6BA93"/>
  <w15:chartTrackingRefBased/>
  <w15:docId w15:val="{720656D4-8CED-3343-BDDB-3D4FF62F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765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765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D2BB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76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765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D2BBC"/>
    <w:rPr>
      <w:color w:val="0000FF"/>
      <w:u w:val="single"/>
    </w:rPr>
  </w:style>
  <w:style w:type="character" w:customStyle="1" w:styleId="Heading3Char">
    <w:name w:val="Heading 3 Char"/>
    <w:basedOn w:val="DefaultParagraphFont"/>
    <w:link w:val="Heading3"/>
    <w:uiPriority w:val="9"/>
    <w:rsid w:val="002D2BB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7999">
      <w:bodyDiv w:val="1"/>
      <w:marLeft w:val="0"/>
      <w:marRight w:val="0"/>
      <w:marTop w:val="0"/>
      <w:marBottom w:val="0"/>
      <w:divBdr>
        <w:top w:val="none" w:sz="0" w:space="0" w:color="auto"/>
        <w:left w:val="none" w:sz="0" w:space="0" w:color="auto"/>
        <w:bottom w:val="none" w:sz="0" w:space="0" w:color="auto"/>
        <w:right w:val="none" w:sz="0" w:space="0" w:color="auto"/>
      </w:divBdr>
    </w:div>
    <w:div w:id="12737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openxmlformats.org/officeDocument/2006/relationships/hyperlink" Target="https://www.ncbi.nlm.nih.gov/pubmed/2045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2022-09-23T22:23:00Z</dcterms:created>
  <dcterms:modified xsi:type="dcterms:W3CDTF">2022-09-23T23:09:00Z</dcterms:modified>
</cp:coreProperties>
</file>