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((hero image))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75"/>
          <w:szCs w:val="75"/>
        </w:rPr>
      </w:pPr>
      <w:bookmarkStart w:colFirst="0" w:colLast="0" w:name="_dbaf489gceq4" w:id="0"/>
      <w:bookmarkEnd w:id="0"/>
      <w:r w:rsidDel="00000000" w:rsidR="00000000" w:rsidRPr="00000000">
        <w:rPr>
          <w:sz w:val="75"/>
          <w:szCs w:val="75"/>
          <w:rtl w:val="0"/>
        </w:rPr>
        <w:t xml:space="preserve">SLIM &amp; SCULPT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sz w:val="75"/>
          <w:szCs w:val="75"/>
        </w:rPr>
      </w:pPr>
      <w:bookmarkStart w:colFirst="0" w:colLast="0" w:name="_v8ap1b519asn" w:id="1"/>
      <w:bookmarkEnd w:id="1"/>
      <w:r w:rsidDel="00000000" w:rsidR="00000000" w:rsidRPr="00000000">
        <w:rPr>
          <w:sz w:val="75"/>
          <w:szCs w:val="75"/>
          <w:rtl w:val="0"/>
        </w:rPr>
        <w:t xml:space="preserve">YOUR IDEAL BODY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((black text box))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232323" w:val="clear"/>
        <w:spacing w:after="300" w:before="0" w:line="240" w:lineRule="auto"/>
        <w:ind w:left="0" w:right="220" w:firstLine="0"/>
        <w:rPr>
          <w:rFonts w:ascii="Helvetica Neue" w:cs="Helvetica Neue" w:eastAsia="Helvetica Neue" w:hAnsi="Helvetica Neue"/>
          <w:color w:val="ffffff"/>
          <w:sz w:val="45"/>
          <w:szCs w:val="45"/>
        </w:rPr>
      </w:pPr>
      <w:bookmarkStart w:colFirst="0" w:colLast="0" w:name="_qrwedcpmwnhu" w:id="2"/>
      <w:bookmarkEnd w:id="2"/>
      <w:r w:rsidDel="00000000" w:rsidR="00000000" w:rsidRPr="00000000">
        <w:rPr>
          <w:rFonts w:ascii="Helvetica Neue" w:cs="Helvetica Neue" w:eastAsia="Helvetica Neue" w:hAnsi="Helvetica Neue"/>
          <w:color w:val="ffffff"/>
          <w:sz w:val="45"/>
          <w:szCs w:val="45"/>
          <w:rtl w:val="0"/>
        </w:rPr>
        <w:t xml:space="preserve">MINIMALLY-INVASIVE TREATMENT OPTIONS WITH REAL RESULTS</w:t>
      </w:r>
    </w:p>
    <w:p w:rsidR="00000000" w:rsidDel="00000000" w:rsidP="00000000" w:rsidRDefault="00000000" w:rsidRPr="00000000" w14:paraId="00000008">
      <w:pPr>
        <w:shd w:fill="232323" w:val="clear"/>
        <w:spacing w:after="540" w:lineRule="auto"/>
        <w:ind w:left="0" w:right="220" w:firstLine="0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CoolSculpting can help you achieve the body you’ve been dreaming of attaining. At Dr. Glen Brooks, Spa on the Green, we offer various effective yet minimally-invasive treatments to help you meet your aesthetic goals.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232323" w:val="clear"/>
        <w:spacing w:after="540" w:lineRule="auto"/>
        <w:ind w:left="0" w:right="220" w:firstLine="0"/>
        <w:rPr>
          <w:color w:val="ffffff"/>
          <w:sz w:val="26"/>
          <w:szCs w:val="26"/>
        </w:rPr>
      </w:pPr>
      <w:r w:rsidDel="00000000" w:rsidR="00000000" w:rsidRPr="00000000">
        <w:rPr>
          <w:color w:val="ffffff"/>
          <w:sz w:val="26"/>
          <w:szCs w:val="26"/>
          <w:rtl w:val="0"/>
        </w:rPr>
        <w:t xml:space="preserve">Our mission is to provide the highest level of plastic surgical services to our patients, emphasizing safety, education, improvement of function, and increased self-esteem.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((change heading))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Selena, can we change this heading from “YOUR IMPROVEMENTS” 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Freeze Your Fat &amp; Sculpt Your Body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((Meet our Physician Assistant))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sz w:val="60"/>
          <w:szCs w:val="60"/>
        </w:rPr>
      </w:pPr>
      <w:r w:rsidDel="00000000" w:rsidR="00000000" w:rsidRPr="00000000">
        <w:rPr>
          <w:rFonts w:ascii="Helvetica Neue" w:cs="Helvetica Neue" w:eastAsia="Helvetica Neue" w:hAnsi="Helvetica Neue"/>
          <w:sz w:val="60"/>
          <w:szCs w:val="60"/>
          <w:rtl w:val="0"/>
        </w:rPr>
        <w:t xml:space="preserve">OUR COOLSCULPTING PROVIDER</w:t>
      </w:r>
    </w:p>
    <w:p w:rsidR="00000000" w:rsidDel="00000000" w:rsidP="00000000" w:rsidRDefault="00000000" w:rsidRPr="00000000" w14:paraId="00000014">
      <w:pPr>
        <w:shd w:fill="ffffff" w:val="clear"/>
        <w:spacing w:after="4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Our certified Physician Assistant, </w:t>
      </w:r>
      <w:r w:rsidDel="00000000" w:rsidR="00000000" w:rsidRPr="00000000">
        <w:rPr>
          <w:sz w:val="27"/>
          <w:szCs w:val="27"/>
          <w:rtl w:val="0"/>
        </w:rPr>
        <w:t xml:space="preserve">Julia Boucher, combines her extensive experience in the medical field with her friendly personality to make our patients feel at ease.</w:t>
      </w:r>
    </w:p>
    <w:p w:rsidR="00000000" w:rsidDel="00000000" w:rsidP="00000000" w:rsidRDefault="00000000" w:rsidRPr="00000000" w14:paraId="00000015">
      <w:pPr>
        <w:shd w:fill="ffffff" w:val="clear"/>
        <w:spacing w:after="4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In addition to assisting Dr. Brooks, Julia performs various medical aesthetics procedures in the office, including cosmetic injectables and body sculpting with the newest CoolSculpting technology. Julia also performs Profractional Therapy™ and BBL™ skin treatments. As a licensed aesthetician, she advises patients on proper medical skincare.</w:t>
      </w:r>
    </w:p>
    <w:p w:rsidR="00000000" w:rsidDel="00000000" w:rsidP="00000000" w:rsidRDefault="00000000" w:rsidRPr="00000000" w14:paraId="00000016">
      <w:pPr>
        <w:shd w:fill="ffffff" w:val="clear"/>
        <w:spacing w:after="46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Julia served on the board of the Association of Plastic Surgery Physician Assistants as secretary from 2011 to 2014, as president from 2014 to 2016, and currently as past president.</w:t>
      </w:r>
    </w:p>
    <w:p w:rsidR="00000000" w:rsidDel="00000000" w:rsidP="00000000" w:rsidRDefault="00000000" w:rsidRPr="00000000" w14:paraId="00000017">
      <w:pPr>
        <w:shd w:fill="ffffff" w:val="clear"/>
        <w:spacing w:after="4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46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