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5k86s92t8gn6" w:id="0"/>
      <w:bookmarkEnd w:id="0"/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((Headings in Hero Images- Slider))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Image 1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West Virginia’s Premier Clinic for Aesthetics and Regenerative Medicine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Image 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Transform Yourself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Medical Aesthetics &amp; Body Contouring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Image 3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Rejuvenation and Wellness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Anti-Aging Therapies &amp; Sexual Health Solutions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vpxiq2gjgkbg" w:id="1"/>
      <w:bookmarkEnd w:id="1"/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((text in flip boxes))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wnnwk1ganyey" w:id="2"/>
      <w:bookmarkEnd w:id="2"/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COOLSCULPTING</w:t>
      </w:r>
      <w:r w:rsidDel="00000000" w:rsidR="00000000" w:rsidRPr="00000000">
        <w:fldChar w:fldCharType="begin"/>
        <w:instrText xml:space="preserve"> HYPERLINK "http://bowen.mysculpt.net/mens-sexual-health/"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rFonts w:ascii="Helvetica Neue" w:cs="Helvetica Neue" w:eastAsia="Helvetica Neue" w:hAnsi="Helvetica Neue"/>
          <w:sz w:val="24"/>
          <w:szCs w:val="24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Body contouring treatment featuring innovative fat-freezing technology. Reduce fat in an area by up to 25% after just one treatment.</w:t>
      </w:r>
      <w:r w:rsidDel="00000000" w:rsidR="00000000" w:rsidRPr="00000000">
        <w:fldChar w:fldCharType="begin"/>
        <w:instrText xml:space="preserve"> HYPERLINK "http://bowen.mysculpt.net/mens-sexual-health/"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before="0" w:line="288" w:lineRule="auto"/>
        <w:jc w:val="center"/>
        <w:rPr/>
      </w:pPr>
      <w:bookmarkStart w:colFirst="0" w:colLast="0" w:name="_z5ikg4207d10" w:id="3"/>
      <w:bookmarkEnd w:id="3"/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dbz3d73mgmbo" w:id="4"/>
      <w:bookmarkEnd w:id="4"/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BOTOX &amp; XEOMIN</w:t>
      </w:r>
      <w:r w:rsidDel="00000000" w:rsidR="00000000" w:rsidRPr="00000000">
        <w:fldChar w:fldCharType="begin"/>
        <w:instrText xml:space="preserve"> HYPERLINK "http://bowen.mysculpt.net/mens-sexual-health/"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Rule="auto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Smooth wrinkles and relax expression lines with neurotoxin cosmetic injectables.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quick, effective treatment with minimal downtime.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before="0" w:line="288" w:lineRule="auto"/>
        <w:jc w:val="center"/>
        <w:rPr/>
      </w:pPr>
      <w:bookmarkStart w:colFirst="0" w:colLast="0" w:name="_u6vw1nsoymn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h5skdwpuyaer" w:id="6"/>
      <w:bookmarkEnd w:id="6"/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DERMAL FILLERS</w:t>
      </w:r>
      <w:r w:rsidDel="00000000" w:rsidR="00000000" w:rsidRPr="00000000">
        <w:fldChar w:fldCharType="begin"/>
        <w:instrText xml:space="preserve"> HYPERLINK "http://bowen.mysculpt.net/mens-sexual-health/"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JUVÉDERM® is the #1 selling collection of HA dermal fillers in the U.S. Each product is customized to add volume to a different area of the face.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before="0" w:line="288" w:lineRule="auto"/>
        <w:jc w:val="left"/>
        <w:rPr/>
      </w:pPr>
      <w:bookmarkStart w:colFirst="0" w:colLast="0" w:name="_xd5ropgxlxl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bvqf0ngayadr" w:id="8"/>
      <w:bookmarkEnd w:id="8"/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LASER HAIR REMOVAL</w:t>
      </w:r>
      <w:r w:rsidDel="00000000" w:rsidR="00000000" w:rsidRPr="00000000">
        <w:fldChar w:fldCharType="begin"/>
        <w:instrText xml:space="preserve"> HYPERLINK "http://bowen.mysculpt.net/mens-sexual-health/"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Rule="auto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permanent solution for smooth, fuzz-free skin. Quick, non-invasive treatments with minimal discomfort that can treat many areas.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before="0" w:line="288" w:lineRule="auto"/>
        <w:jc w:val="center"/>
        <w:rPr/>
      </w:pPr>
      <w:bookmarkStart w:colFirst="0" w:colLast="0" w:name="_hljb46f91v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26mc6itv8gh7" w:id="10"/>
      <w:bookmarkEnd w:id="10"/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LIPOSUCTION</w:t>
      </w:r>
      <w:r w:rsidDel="00000000" w:rsidR="00000000" w:rsidRPr="00000000">
        <w:fldChar w:fldCharType="begin"/>
        <w:instrText xml:space="preserve"> HYPERLINK "http://bowen.mysculpt.net/mens-sexual-health/"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Laser-assisted lipolysis with the Cynosure and ProLipo systems. Minimal downtime and less discomfort than traditional liposuction.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before="0" w:line="288" w:lineRule="auto"/>
        <w:jc w:val="center"/>
        <w:rPr/>
      </w:pPr>
      <w:bookmarkStart w:colFirst="0" w:colLast="0" w:name="_lf1u6yuirp9i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2vs0zuesonmd" w:id="12"/>
      <w:bookmarkEnd w:id="12"/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WEIGHT LOSS</w:t>
      </w:r>
      <w:r w:rsidDel="00000000" w:rsidR="00000000" w:rsidRPr="00000000">
        <w:fldChar w:fldCharType="begin"/>
        <w:instrText xml:space="preserve"> HYPERLINK "http://bowen.mysculpt.net/mens-sexual-health/"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Rule="auto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Physician-directed medical weight loss program, TrimYou™ hCG Weight Loss Plan. We are the only TrimYou certified office in the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before="0" w:line="288" w:lineRule="auto"/>
        <w:jc w:val="center"/>
        <w:rPr/>
      </w:pPr>
      <w:bookmarkStart w:colFirst="0" w:colLast="0" w:name="_sqv4z7cw69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before="0" w:line="288" w:lineRule="auto"/>
        <w:rPr/>
      </w:pPr>
      <w:bookmarkStart w:colFirst="0" w:colLast="0" w:name="_tjlxh8gm5my8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7avt0ruyxpp3" w:id="15"/>
      <w:bookmarkEnd w:id="15"/>
      <w:hyperlink r:id="rId6">
        <w:r w:rsidDel="00000000" w:rsidR="00000000" w:rsidRPr="00000000">
          <w:rPr>
            <w:rFonts w:ascii="Helvetica Neue" w:cs="Helvetica Neue" w:eastAsia="Helvetica Neue" w:hAnsi="Helvetica Neue"/>
            <w:sz w:val="36"/>
            <w:szCs w:val="36"/>
            <w:highlight w:val="white"/>
            <w:rtl w:val="0"/>
          </w:rPr>
          <w:t xml:space="preserve">WOMEN'S SEXUAL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24"/>
          <w:szCs w:val="24"/>
        </w:rPr>
      </w:pPr>
      <w:bookmarkStart w:colFirst="0" w:colLast="0" w:name="_r1hxphhteyre" w:id="16"/>
      <w:bookmarkEnd w:id="16"/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Regain your confidence with unique treatments that increase libido and rejuvenate the intimate feminine areas.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hkep0fy4crdj" w:id="17"/>
      <w:bookmarkEnd w:id="17"/>
      <w:r w:rsidDel="00000000" w:rsidR="00000000" w:rsidRPr="00000000">
        <w:fldChar w:fldCharType="begin"/>
        <w:instrText xml:space="preserve"> HYPERLINK "http://bowen.mysculpt.net/mens-sexual-health/" </w:instrText>
        <w:fldChar w:fldCharType="separate"/>
      </w:r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MEN'S SEXUAL HEALTH</w:t>
      </w:r>
    </w:p>
    <w:p w:rsidR="00000000" w:rsidDel="00000000" w:rsidP="00000000" w:rsidRDefault="00000000" w:rsidRPr="00000000" w14:paraId="0000002F">
      <w:pPr>
        <w:spacing w:after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Treatment options designed to alleviate symptoms of erectile dysfunction and restore healthy sexual functions. 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before="0" w:line="288" w:lineRule="auto"/>
        <w:jc w:val="center"/>
        <w:rPr/>
      </w:pPr>
      <w:bookmarkStart w:colFirst="0" w:colLast="0" w:name="_y9h3c5o3wu3q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before="0" w:line="288" w:lineRule="auto"/>
        <w:rPr>
          <w:rFonts w:ascii="Helvetica Neue" w:cs="Helvetica Neue" w:eastAsia="Helvetica Neue" w:hAnsi="Helvetica Neue"/>
          <w:sz w:val="36"/>
          <w:szCs w:val="36"/>
          <w:highlight w:val="white"/>
        </w:rPr>
      </w:pPr>
      <w:bookmarkStart w:colFirst="0" w:colLast="0" w:name="_xg079sf7xyn" w:id="19"/>
      <w:bookmarkEnd w:id="19"/>
      <w:r w:rsidDel="00000000" w:rsidR="00000000" w:rsidRPr="00000000">
        <w:rPr>
          <w:rFonts w:ascii="Helvetica Neue" w:cs="Helvetica Neue" w:eastAsia="Helvetica Neue" w:hAnsi="Helvetica Neue"/>
          <w:sz w:val="36"/>
          <w:szCs w:val="36"/>
          <w:highlight w:val="white"/>
          <w:rtl w:val="0"/>
        </w:rPr>
        <w:t xml:space="preserve">PAIN TREATMENTS</w:t>
      </w:r>
      <w:r w:rsidDel="00000000" w:rsidR="00000000" w:rsidRPr="00000000">
        <w:fldChar w:fldCharType="begin"/>
        <w:instrText xml:space="preserve"> HYPERLINK "http://bowen.mysculpt.net/mens-sexual-health/"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/>
      </w:pPr>
      <w:r w:rsidDel="00000000" w:rsidR="00000000" w:rsidRPr="00000000">
        <w:fldChar w:fldCharType="end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CuraLase delivers a unique wavelength, transporting photons of energy to deep tissue to relieve pain and reduce inflammation.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bowen.mysculpt.net/mens-sexual-health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