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rPr>
          <w:rFonts w:ascii="Helvetica Neue" w:cs="Helvetica Neue" w:eastAsia="Helvetica Neue" w:hAnsi="Helvetica Neue"/>
          <w:b w:val="1"/>
          <w:sz w:val="18"/>
          <w:szCs w:val="18"/>
        </w:rPr>
      </w:pPr>
      <w:r w:rsidDel="00000000" w:rsidR="00000000" w:rsidRPr="00000000">
        <w:rPr>
          <w:b w:val="1"/>
          <w:rtl w:val="0"/>
        </w:rPr>
        <w:t xml:space="preserve">(SECOND HERO IMAGE)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160" w:line="312" w:lineRule="auto"/>
        <w:rPr>
          <w:rFonts w:ascii="Helvetica Neue" w:cs="Helvetica Neue" w:eastAsia="Helvetica Neue" w:hAnsi="Helvetica Neue"/>
          <w:sz w:val="84"/>
          <w:szCs w:val="84"/>
        </w:rPr>
      </w:pPr>
      <w:r w:rsidDel="00000000" w:rsidR="00000000" w:rsidRPr="00000000">
        <w:rPr>
          <w:rFonts w:ascii="Helvetica Neue" w:cs="Helvetica Neue" w:eastAsia="Helvetica Neue" w:hAnsi="Helvetica Neue"/>
          <w:sz w:val="84"/>
          <w:szCs w:val="84"/>
          <w:rtl w:val="0"/>
        </w:rPr>
        <w:t xml:space="preserve">TREATMENT</w:t>
      </w:r>
    </w:p>
    <w:p w:rsidR="00000000" w:rsidDel="00000000" w:rsidP="00000000" w:rsidRDefault="00000000" w:rsidRPr="00000000" w14:paraId="00000003">
      <w:pPr>
        <w:shd w:fill="ffffff" w:val="clear"/>
        <w:spacing w:after="160" w:line="312" w:lineRule="auto"/>
        <w:rPr>
          <w:rFonts w:ascii="Helvetica Neue" w:cs="Helvetica Neue" w:eastAsia="Helvetica Neue" w:hAnsi="Helvetica Neue"/>
          <w:sz w:val="84"/>
          <w:szCs w:val="84"/>
        </w:rPr>
      </w:pPr>
      <w:r w:rsidDel="00000000" w:rsidR="00000000" w:rsidRPr="00000000">
        <w:rPr>
          <w:rFonts w:ascii="Helvetica Neue" w:cs="Helvetica Neue" w:eastAsia="Helvetica Neue" w:hAnsi="Helvetica Neue"/>
          <w:sz w:val="84"/>
          <w:szCs w:val="84"/>
          <w:rtl w:val="0"/>
        </w:rPr>
        <w:t xml:space="preserve">AND</w:t>
      </w:r>
    </w:p>
    <w:p w:rsidR="00000000" w:rsidDel="00000000" w:rsidP="00000000" w:rsidRDefault="00000000" w:rsidRPr="00000000" w14:paraId="00000004">
      <w:pPr>
        <w:shd w:fill="ffffff" w:val="clear"/>
        <w:spacing w:after="160" w:line="312" w:lineRule="auto"/>
        <w:rPr>
          <w:rFonts w:ascii="Helvetica Neue" w:cs="Helvetica Neue" w:eastAsia="Helvetica Neue" w:hAnsi="Helvetica Neue"/>
          <w:sz w:val="84"/>
          <w:szCs w:val="84"/>
        </w:rPr>
      </w:pPr>
      <w:r w:rsidDel="00000000" w:rsidR="00000000" w:rsidRPr="00000000">
        <w:rPr>
          <w:rFonts w:ascii="Helvetica Neue" w:cs="Helvetica Neue" w:eastAsia="Helvetica Neue" w:hAnsi="Helvetica Neue"/>
          <w:sz w:val="84"/>
          <w:szCs w:val="84"/>
          <w:rtl w:val="0"/>
        </w:rPr>
        <w:t xml:space="preserve">CARE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left w:color="auto" w:space="0" w:sz="0" w:val="none"/>
          <w:right w:color="auto" w:space="0" w:sz="0" w:val="none"/>
        </w:pBdr>
        <w:shd w:fill="ffffff" w:val="clear"/>
        <w:spacing w:line="300" w:lineRule="auto"/>
        <w:rPr>
          <w:rFonts w:ascii="Roboto" w:cs="Roboto" w:eastAsia="Roboto" w:hAnsi="Roboto"/>
          <w:b w:val="1"/>
          <w:sz w:val="65"/>
          <w:szCs w:val="65"/>
        </w:rPr>
      </w:pPr>
      <w:r w:rsidDel="00000000" w:rsidR="00000000" w:rsidRPr="00000000">
        <w:rPr>
          <w:rFonts w:ascii="Roboto" w:cs="Roboto" w:eastAsia="Roboto" w:hAnsi="Roboto"/>
          <w:b w:val="1"/>
          <w:sz w:val="65"/>
          <w:szCs w:val="65"/>
          <w:rtl w:val="0"/>
        </w:rPr>
        <w:t xml:space="preserve">Dermatological solutions for all skin concerns and conditions. 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(THREE NEW FLIPBOXES)</w:t>
      </w:r>
      <w:r w:rsidDel="00000000" w:rsidR="00000000" w:rsidRPr="00000000">
        <w:rPr>
          <w:rtl w:val="0"/>
        </w:rPr>
        <w:t xml:space="preserve"> 115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AEROLASE NEO ELITE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 aesthetic laser treatment that offers comprehensive rejuvenation with both skin tightening and complete renewal.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HAIR TRANSPLANT</w:t>
      </w:r>
    </w:p>
    <w:p w:rsidR="00000000" w:rsidDel="00000000" w:rsidP="00000000" w:rsidRDefault="00000000" w:rsidRPr="00000000" w14:paraId="0000000F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world’s only robotic hair transplant system, ARTAS Robotic FUE system is the most sophisticated technology available.</w:t>
      </w:r>
    </w:p>
    <w:p w:rsidR="00000000" w:rsidDel="00000000" w:rsidP="00000000" w:rsidRDefault="00000000" w:rsidRPr="00000000" w14:paraId="00000010">
      <w:pPr>
        <w:rPr>
          <w:rFonts w:ascii="Montserrat" w:cs="Montserrat" w:eastAsia="Montserrat" w:hAnsi="Montserrat"/>
          <w:color w:val="1c1c1c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LASER TATTOO REMOVAL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color w:val="1c1c1c"/>
          <w:sz w:val="24"/>
          <w:szCs w:val="24"/>
          <w:highlight w:val="white"/>
          <w:rtl w:val="0"/>
        </w:rPr>
        <w:t xml:space="preserve">Recognized internationally for his expertise in laser tattoo removal, Dr. Snyder is the “King of Tattoo Removers”.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Helvetica Neue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HelveticaNeue-italic.ttf"/><Relationship Id="rId10" Type="http://schemas.openxmlformats.org/officeDocument/2006/relationships/font" Target="fonts/HelveticaNeue-bold.ttf"/><Relationship Id="rId12" Type="http://schemas.openxmlformats.org/officeDocument/2006/relationships/font" Target="fonts/HelveticaNeue-boldItalic.ttf"/><Relationship Id="rId9" Type="http://schemas.openxmlformats.org/officeDocument/2006/relationships/font" Target="fonts/HelveticaNeue-regular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