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27122" w14:textId="4C40F72B" w:rsidR="006D14A9" w:rsidRDefault="006D14A9">
      <w:r>
        <w:t>Botox.page.freshderma.mz</w:t>
      </w:r>
    </w:p>
    <w:p w14:paraId="00000002" w14:textId="0B4887BB" w:rsidR="00351E1B" w:rsidRDefault="001716C5">
      <w:r>
        <w:rPr>
          <w:b/>
        </w:rPr>
        <w:t>KW:</w:t>
      </w:r>
      <w:r>
        <w:t xml:space="preserve"> BOTOX</w:t>
      </w:r>
    </w:p>
    <w:p w14:paraId="788BD544" w14:textId="46762BB5" w:rsidR="00EC5884" w:rsidRDefault="00EC5884">
      <w:r>
        <w:t>/</w:t>
      </w:r>
      <w:r w:rsidR="0041568E">
        <w:t>Botox Philadelphia</w:t>
      </w:r>
    </w:p>
    <w:p w14:paraId="00000007" w14:textId="1C684D4C" w:rsidR="00351E1B" w:rsidRDefault="001716C5">
      <w:r>
        <w:rPr>
          <w:b/>
        </w:rPr>
        <w:t>Meta</w:t>
      </w:r>
      <w:r>
        <w:t xml:space="preserve">: Botox is the number one </w:t>
      </w:r>
      <w:r w:rsidR="00446C60">
        <w:t>c</w:t>
      </w:r>
      <w:r>
        <w:t xml:space="preserve">osmetic </w:t>
      </w:r>
      <w:r w:rsidR="00446C60">
        <w:t>t</w:t>
      </w:r>
      <w:r>
        <w:t xml:space="preserve">reatment in the </w:t>
      </w:r>
      <w:r w:rsidR="00446C60">
        <w:t>w</w:t>
      </w:r>
      <w:r>
        <w:t xml:space="preserve">orld. Diminish fine lines </w:t>
      </w:r>
      <w:r w:rsidR="006D14A9">
        <w:t>&amp;</w:t>
      </w:r>
      <w:r>
        <w:t xml:space="preserve"> wrinkles around the brow, eyes, and forehead. Completely safe and effective</w:t>
      </w:r>
    </w:p>
    <w:p w14:paraId="7DCE2F15" w14:textId="77777777" w:rsidR="006D14A9" w:rsidRPr="006D14A9" w:rsidRDefault="006D14A9" w:rsidP="006D14A9">
      <w:r w:rsidRPr="006D14A9">
        <w:t xml:space="preserve">Botox in Philadelphia | Look Younger + Revitalized </w:t>
      </w:r>
    </w:p>
    <w:p w14:paraId="7C5554C0" w14:textId="4C3D6C47" w:rsidR="00446C60" w:rsidRDefault="001716C5">
      <w:r>
        <w:t>Every year</w:t>
      </w:r>
      <w:r w:rsidR="00446C60">
        <w:t>,</w:t>
      </w:r>
      <w:r>
        <w:t xml:space="preserve"> millions of people</w:t>
      </w:r>
      <w:r w:rsidR="00446C60">
        <w:t xml:space="preserve"> improve </w:t>
      </w:r>
      <w:r>
        <w:t xml:space="preserve">their appearance </w:t>
      </w:r>
      <w:r w:rsidR="00446C60">
        <w:t>with</w:t>
      </w:r>
      <w:r>
        <w:t xml:space="preserve"> Botox, the world’s most popular cosmetic treatment. Whether </w:t>
      </w:r>
      <w:r w:rsidR="00446C60">
        <w:t>it</w:t>
      </w:r>
      <w:r w:rsidR="00885EBA">
        <w:t>’</w:t>
      </w:r>
      <w:r w:rsidR="00446C60">
        <w:t xml:space="preserve">s fine lines around the eyes, such as </w:t>
      </w:r>
      <w:r w:rsidR="0041568E">
        <w:t>crow’s</w:t>
      </w:r>
      <w:r w:rsidR="00446C60">
        <w:t xml:space="preserve"> feet, or wrinkles that crease the brow and forehead, Botox cosmetic treatments are the perfect, non-surgical solution. Treatments are safe, FDA cleared</w:t>
      </w:r>
      <w:bookmarkStart w:id="0" w:name="_GoBack"/>
      <w:bookmarkEnd w:id="0"/>
      <w:r w:rsidR="0041568E">
        <w:t>,</w:t>
      </w:r>
      <w:r w:rsidR="00446C60">
        <w:t xml:space="preserve"> and scientifically proven. Wh</w:t>
      </w:r>
      <w:r w:rsidR="003A21D2">
        <w:t>e</w:t>
      </w:r>
      <w:r w:rsidR="00446C60">
        <w:t xml:space="preserve">n </w:t>
      </w:r>
      <w:r w:rsidR="0041568E">
        <w:t xml:space="preserve">a </w:t>
      </w:r>
      <w:proofErr w:type="gramStart"/>
      <w:r w:rsidR="0041568E">
        <w:t>skilled professional conducts cosmetic injections</w:t>
      </w:r>
      <w:proofErr w:type="gramEnd"/>
      <w:r w:rsidR="00446C60">
        <w:t xml:space="preserve">, results look natural, preserve facial expression, and set back the clock, helping you look younger and more rejuvenated. </w:t>
      </w:r>
    </w:p>
    <w:p w14:paraId="2C5C19A3" w14:textId="14A5D564" w:rsidR="00446C60" w:rsidRDefault="00446C60">
      <w:r>
        <w:t xml:space="preserve">The Benefits of Botox Treatments from </w:t>
      </w:r>
      <w:r w:rsidR="00E80204">
        <w:t>Fresh Derma Medspa</w:t>
      </w:r>
    </w:p>
    <w:p w14:paraId="095F0048" w14:textId="4BE0BB08" w:rsidR="00446C60" w:rsidRDefault="00446C60" w:rsidP="00446C60">
      <w:pPr>
        <w:pStyle w:val="ListParagraph"/>
        <w:numPr>
          <w:ilvl w:val="0"/>
          <w:numId w:val="1"/>
        </w:numPr>
      </w:pPr>
      <w:r>
        <w:t>#1 Cosmetic treatment in the world</w:t>
      </w:r>
    </w:p>
    <w:p w14:paraId="07741167" w14:textId="7E711B15" w:rsidR="00446C60" w:rsidRDefault="00446C60" w:rsidP="00446C60">
      <w:pPr>
        <w:pStyle w:val="ListParagraph"/>
        <w:numPr>
          <w:ilvl w:val="0"/>
          <w:numId w:val="1"/>
        </w:numPr>
      </w:pPr>
      <w:r>
        <w:t>Validated in more than 400 clinical studies</w:t>
      </w:r>
    </w:p>
    <w:p w14:paraId="5428F2CF" w14:textId="7D5C8AB3" w:rsidR="00446C60" w:rsidRDefault="00446C60" w:rsidP="00446C60">
      <w:pPr>
        <w:pStyle w:val="ListParagraph"/>
        <w:numPr>
          <w:ilvl w:val="0"/>
          <w:numId w:val="1"/>
        </w:numPr>
      </w:pPr>
      <w:r>
        <w:t>FDA cleared + proven safe</w:t>
      </w:r>
    </w:p>
    <w:p w14:paraId="624201AA" w14:textId="53A13E12" w:rsidR="00446C60" w:rsidRDefault="00446C60" w:rsidP="00446C60">
      <w:pPr>
        <w:pStyle w:val="ListParagraph"/>
        <w:numPr>
          <w:ilvl w:val="0"/>
          <w:numId w:val="1"/>
        </w:numPr>
      </w:pPr>
      <w:r>
        <w:t>Smooth fine lines and wrinkles</w:t>
      </w:r>
    </w:p>
    <w:p w14:paraId="6BD71753" w14:textId="31DDC6E2" w:rsidR="00446C60" w:rsidRDefault="00446C60" w:rsidP="00446C60">
      <w:pPr>
        <w:pStyle w:val="ListParagraph"/>
        <w:numPr>
          <w:ilvl w:val="0"/>
          <w:numId w:val="1"/>
        </w:numPr>
      </w:pPr>
      <w:r>
        <w:t>Rejuvenate your appearance</w:t>
      </w:r>
    </w:p>
    <w:p w14:paraId="242393E3" w14:textId="44113870" w:rsidR="00446C60" w:rsidRDefault="00446C60" w:rsidP="00446C60">
      <w:pPr>
        <w:pStyle w:val="ListParagraph"/>
        <w:numPr>
          <w:ilvl w:val="0"/>
          <w:numId w:val="1"/>
        </w:numPr>
      </w:pPr>
      <w:r>
        <w:t>Look younger + revitalized</w:t>
      </w:r>
    </w:p>
    <w:p w14:paraId="63AF089C" w14:textId="7CBE2EEE" w:rsidR="00446C60" w:rsidRDefault="00446C60" w:rsidP="00446C60">
      <w:pPr>
        <w:pStyle w:val="ListParagraph"/>
        <w:numPr>
          <w:ilvl w:val="0"/>
          <w:numId w:val="1"/>
        </w:numPr>
      </w:pPr>
      <w:r>
        <w:t>Natural</w:t>
      </w:r>
      <w:r w:rsidR="0041568E">
        <w:t>-</w:t>
      </w:r>
      <w:r>
        <w:t>looking results</w:t>
      </w:r>
    </w:p>
    <w:p w14:paraId="657E3F6F" w14:textId="2727229E" w:rsidR="00446C60" w:rsidRDefault="00446C60" w:rsidP="00446C60">
      <w:pPr>
        <w:pStyle w:val="ListParagraph"/>
        <w:numPr>
          <w:ilvl w:val="0"/>
          <w:numId w:val="1"/>
        </w:numPr>
      </w:pPr>
      <w:r>
        <w:t>Injections from skilled professional</w:t>
      </w:r>
    </w:p>
    <w:p w14:paraId="43D7A371" w14:textId="1B4BEA69" w:rsidR="00446C60" w:rsidRDefault="00446C60">
      <w:r>
        <w:t>Botox Before and After Results*</w:t>
      </w:r>
    </w:p>
    <w:p w14:paraId="4A6C89E6" w14:textId="37164C55" w:rsidR="00822527" w:rsidRDefault="00822527">
      <w:r>
        <w:t xml:space="preserve">These images depict actual patients and display genuine Botox before and after results. As with any cosmetic treatment, outcomes may </w:t>
      </w:r>
      <w:r w:rsidR="0041568E">
        <w:t>vary. *</w:t>
      </w:r>
    </w:p>
    <w:p w14:paraId="00000011" w14:textId="1BE1EBD8" w:rsidR="00351E1B" w:rsidRDefault="005A0F03">
      <w:pPr>
        <w:rPr>
          <w:b/>
        </w:rPr>
      </w:pPr>
      <w:r>
        <w:rPr>
          <w:b/>
        </w:rPr>
        <w:t xml:space="preserve">How Does </w:t>
      </w:r>
      <w:r w:rsidR="005143CF">
        <w:rPr>
          <w:b/>
        </w:rPr>
        <w:t>the Treatment</w:t>
      </w:r>
      <w:r>
        <w:rPr>
          <w:b/>
        </w:rPr>
        <w:t xml:space="preserve"> Work?</w:t>
      </w:r>
    </w:p>
    <w:p w14:paraId="4AA3A6B9" w14:textId="5EA2305F" w:rsidR="005A0F03" w:rsidRPr="00307E9C" w:rsidRDefault="005A0F03">
      <w:r w:rsidRPr="00307E9C">
        <w:t>Botox is a neuromodulator that temporarily relaxes facial muscles to smooth out the appearance of dynamic wrinkles. Also known as “expression lines,” dynamic wrinkles occur when repetitive muscle movements (such as squinting, smiling, or frowning) create gr</w:t>
      </w:r>
      <w:r w:rsidR="003A21D2">
        <w:t>o</w:t>
      </w:r>
      <w:r w:rsidRPr="00307E9C">
        <w:t xml:space="preserve">oves in the </w:t>
      </w:r>
      <w:r w:rsidR="0041568E" w:rsidRPr="00307E9C">
        <w:t>overlying</w:t>
      </w:r>
      <w:r w:rsidRPr="00307E9C">
        <w:t xml:space="preserve"> skin.  Dynamic wrinkles typically form on the upper portion of the face. </w:t>
      </w:r>
      <w:r w:rsidR="00FA27E6">
        <w:t xml:space="preserve">Common types of dynamic </w:t>
      </w:r>
      <w:r w:rsidR="0041568E">
        <w:t xml:space="preserve">wrinkles </w:t>
      </w:r>
      <w:r w:rsidR="0041568E" w:rsidRPr="00307E9C">
        <w:t>include</w:t>
      </w:r>
      <w:r w:rsidRPr="00307E9C">
        <w:t xml:space="preserve"> fine lines </w:t>
      </w:r>
      <w:r w:rsidR="00307E9C" w:rsidRPr="00307E9C">
        <w:t xml:space="preserve">around the corner of the eyes (crow’s feet,) creases between the brow (frown lines,) and forehead wrinkles. </w:t>
      </w:r>
    </w:p>
    <w:p w14:paraId="4C459638" w14:textId="65F89D36" w:rsidR="005A0F03" w:rsidRDefault="005A0F03">
      <w:r w:rsidRPr="00307E9C">
        <w:t xml:space="preserve">Botox and similar neuromodulators like Dysport and Xeomin are </w:t>
      </w:r>
      <w:r w:rsidR="0041568E" w:rsidRPr="00307E9C">
        <w:t>derivatives</w:t>
      </w:r>
      <w:r w:rsidRPr="00307E9C">
        <w:t xml:space="preserve"> of the protein known as </w:t>
      </w:r>
      <w:r w:rsidR="0041568E" w:rsidRPr="00307E9C">
        <w:t>Botulinum</w:t>
      </w:r>
      <w:r w:rsidRPr="00307E9C">
        <w:t xml:space="preserve"> type A.  When injected into the muscle below a dynamic wrinkle, </w:t>
      </w:r>
      <w:r w:rsidR="00307E9C" w:rsidRPr="00307E9C">
        <w:t xml:space="preserve">the neuromodulator blocks signals from the brain that command the muscle to contract (tighten.) This forces the muscle to relax, </w:t>
      </w:r>
      <w:r w:rsidR="00307E9C" w:rsidRPr="00307E9C">
        <w:lastRenderedPageBreak/>
        <w:t xml:space="preserve">allowing it to lengthen. By smoothing out the muscle below the dynamic wrinkle, the crease in the skin also smooths out. This dramatically reduces the appearance of the fine line. </w:t>
      </w:r>
    </w:p>
    <w:p w14:paraId="69A37D21" w14:textId="556A0BF1" w:rsidR="00307E9C" w:rsidRDefault="00307E9C">
      <w:r>
        <w:t xml:space="preserve">How Long Does </w:t>
      </w:r>
      <w:r w:rsidR="0041568E">
        <w:t>It</w:t>
      </w:r>
      <w:r w:rsidR="005143CF">
        <w:t xml:space="preserve"> </w:t>
      </w:r>
      <w:r>
        <w:t>Last?</w:t>
      </w:r>
    </w:p>
    <w:p w14:paraId="4D4D5444" w14:textId="44979F71" w:rsidR="00307E9C" w:rsidRPr="00307E9C" w:rsidRDefault="00307E9C">
      <w:r>
        <w:t xml:space="preserve">Botox is not permanent. The neuromodulator breaks down and is safely metabolized by the body. Experiences vary by </w:t>
      </w:r>
      <w:r w:rsidR="0041568E">
        <w:t>individual</w:t>
      </w:r>
      <w:r>
        <w:t xml:space="preserve">, but typically, Botox lasts 3 to 5 </w:t>
      </w:r>
      <w:r w:rsidR="0041568E">
        <w:t>months. *</w:t>
      </w:r>
    </w:p>
    <w:p w14:paraId="00000014" w14:textId="5AAD9438" w:rsidR="00351E1B" w:rsidRDefault="005143CF">
      <w:pPr>
        <w:rPr>
          <w:b/>
        </w:rPr>
      </w:pPr>
      <w:r>
        <w:rPr>
          <w:b/>
        </w:rPr>
        <w:t>What age should I start Botox treatments?</w:t>
      </w:r>
    </w:p>
    <w:p w14:paraId="70C8C81D" w14:textId="55F3151C" w:rsidR="00CA089C" w:rsidRPr="007251FB" w:rsidRDefault="001716C5" w:rsidP="00CA089C">
      <w:r>
        <w:t>B</w:t>
      </w:r>
      <w:r>
        <w:t xml:space="preserve">otox normally crosses people’s minds when they reach the age of 40 and up. </w:t>
      </w:r>
      <w:r w:rsidR="005143CF">
        <w:t xml:space="preserve">While this treatment is an effective reactionary solution to the formulation of wrinkles, it is also an effective preventative treatment. </w:t>
      </w:r>
      <w:r w:rsidR="0041568E">
        <w:t>T</w:t>
      </w:r>
      <w:r w:rsidR="005143CF">
        <w:t>here is a recent</w:t>
      </w:r>
      <w:r>
        <w:t xml:space="preserve"> surge </w:t>
      </w:r>
      <w:r w:rsidR="005143CF">
        <w:t xml:space="preserve">in </w:t>
      </w:r>
      <w:r>
        <w:t>younger adults</w:t>
      </w:r>
      <w:r w:rsidR="005143CF">
        <w:t xml:space="preserve"> undergoing this treatment as a method for maintaining</w:t>
      </w:r>
      <w:r>
        <w:t xml:space="preserve"> their youthful looks</w:t>
      </w:r>
      <w:r w:rsidR="005143CF">
        <w:t>.</w:t>
      </w:r>
      <w:r w:rsidR="00307E9C">
        <w:t xml:space="preserve"> Preventative Botox in younger adults is substantiated in</w:t>
      </w:r>
      <w:r w:rsidR="00CA089C">
        <w:t xml:space="preserve"> </w:t>
      </w:r>
      <w:r w:rsidR="00CA089C" w:rsidRPr="007251FB">
        <w:rPr>
          <w:i/>
        </w:rPr>
        <w:t>JAMA Dermatology</w:t>
      </w:r>
      <w:r w:rsidR="00CA089C">
        <w:rPr>
          <w:i/>
        </w:rPr>
        <w:t xml:space="preserve">. </w:t>
      </w:r>
      <w:r w:rsidR="00CA089C">
        <w:rPr>
          <w:iCs/>
        </w:rPr>
        <w:t>It states,</w:t>
      </w:r>
      <w:r w:rsidR="00CA089C" w:rsidRPr="007251FB">
        <w:rPr>
          <w:i/>
        </w:rPr>
        <w:t xml:space="preserve"> </w:t>
      </w:r>
      <w:r w:rsidR="00CA089C" w:rsidRPr="00DC2742">
        <w:rPr>
          <w:b/>
          <w:bCs/>
        </w:rPr>
        <w:t>“Initiating regular treatment with a neuromodulator in an individual’s 20s or 30s will have a dramatic effect on the appearance of the face as seen in the person’s 40s or 50s. There will be few</w:t>
      </w:r>
      <w:r w:rsidR="0041568E">
        <w:rPr>
          <w:b/>
          <w:bCs/>
        </w:rPr>
        <w:t>,</w:t>
      </w:r>
      <w:r w:rsidR="00CA089C" w:rsidRPr="00DC2742">
        <w:rPr>
          <w:b/>
          <w:bCs/>
        </w:rPr>
        <w:t xml:space="preserve"> if any, imprinted lines of facial expression present</w:t>
      </w:r>
      <w:r w:rsidR="0041568E" w:rsidRPr="00DC2742">
        <w:rPr>
          <w:b/>
          <w:bCs/>
        </w:rPr>
        <w:t>.”</w:t>
      </w:r>
      <w:r w:rsidR="0041568E" w:rsidRPr="00DC2742">
        <w:rPr>
          <w:rFonts w:cstheme="minorHAnsi"/>
          <w:b/>
          <w:bCs/>
        </w:rPr>
        <w:t xml:space="preserve"> ²</w:t>
      </w:r>
      <w:r w:rsidR="00CA089C" w:rsidRPr="007251FB">
        <w:t xml:space="preserve">  </w:t>
      </w:r>
    </w:p>
    <w:p w14:paraId="227651B9" w14:textId="74CE35F7" w:rsidR="00307E9C" w:rsidRDefault="00307E9C">
      <w:r>
        <w:t xml:space="preserve">Further evidence of wrinkle prevention is seen in </w:t>
      </w:r>
      <w:r w:rsidR="001716C5">
        <w:t xml:space="preserve">a </w:t>
      </w:r>
      <w:r w:rsidR="0041568E">
        <w:t>longitudinal</w:t>
      </w:r>
      <w:r>
        <w:t xml:space="preserve"> </w:t>
      </w:r>
      <w:r w:rsidR="001716C5">
        <w:t xml:space="preserve">study between </w:t>
      </w:r>
      <w:r>
        <w:t>identical</w:t>
      </w:r>
      <w:r w:rsidR="001716C5">
        <w:t xml:space="preserve"> twins</w:t>
      </w:r>
      <w:r>
        <w:t>. The study,</w:t>
      </w:r>
      <w:r w:rsidR="001716C5">
        <w:t xml:space="preserve"> published in the </w:t>
      </w:r>
      <w:r w:rsidR="001716C5" w:rsidRPr="00DC2742">
        <w:rPr>
          <w:i/>
          <w:iCs/>
        </w:rPr>
        <w:t>Archives of Facial</w:t>
      </w:r>
      <w:r w:rsidR="001716C5" w:rsidRPr="00DC2742">
        <w:rPr>
          <w:i/>
          <w:iCs/>
        </w:rPr>
        <w:t xml:space="preserve"> Plastic Surgery</w:t>
      </w:r>
      <w:r w:rsidR="001716C5">
        <w:t>,</w:t>
      </w:r>
      <w:r>
        <w:t xml:space="preserve"> follows the </w:t>
      </w:r>
      <w:r w:rsidR="00DC2742">
        <w:t xml:space="preserve">development </w:t>
      </w:r>
      <w:r>
        <w:t xml:space="preserve">of wrinkles in one twin, who received regular Botox treatments, and the </w:t>
      </w:r>
      <w:r w:rsidR="00DC2742">
        <w:t xml:space="preserve">development of wrinkles in the </w:t>
      </w:r>
      <w:r>
        <w:t>other twin, who did not receive any anti-aging t</w:t>
      </w:r>
      <w:r w:rsidR="0041568E">
        <w:t>herapie</w:t>
      </w:r>
      <w:r>
        <w:t xml:space="preserve">s. </w:t>
      </w:r>
    </w:p>
    <w:p w14:paraId="00000015" w14:textId="25C58202" w:rsidR="00351E1B" w:rsidRDefault="00307E9C">
      <w:r>
        <w:t>Beginning treatments in her late 20’s, the twin who received preventative Botox injections looked significantly younger than the twin who had not. Specifically, the twin who received treatments displayed a noticeable lack of crow’s feet and forehead</w:t>
      </w:r>
      <w:r w:rsidR="008A1E7A">
        <w:t>.</w:t>
      </w:r>
      <w:r w:rsidR="00AD49CB">
        <w:t xml:space="preserve"> The study concluded: “</w:t>
      </w:r>
      <w:r w:rsidR="00AD49CB" w:rsidRPr="00DC2742">
        <w:rPr>
          <w:rFonts w:ascii="Arial" w:hAnsi="Arial" w:cs="Arial"/>
          <w:b/>
          <w:bCs/>
          <w:color w:val="000000"/>
          <w:sz w:val="20"/>
          <w:szCs w:val="20"/>
          <w:shd w:val="clear" w:color="auto" w:fill="FFFFFF"/>
        </w:rPr>
        <w:t>Long-term treatment with Botox can prevent the development of imprinted facial lines that are visible at rest.</w:t>
      </w:r>
      <w:r w:rsidR="00AD49CB" w:rsidRPr="00DC2742">
        <w:rPr>
          <w:rFonts w:ascii="Arial" w:hAnsi="Arial" w:cs="Arial"/>
          <w:b/>
          <w:bCs/>
          <w:color w:val="000000"/>
          <w:sz w:val="20"/>
          <w:szCs w:val="20"/>
          <w:shd w:val="clear" w:color="auto" w:fill="FFFFFF"/>
        </w:rPr>
        <w:t>”</w:t>
      </w:r>
      <w:r w:rsidR="008A1E7A">
        <w:t xml:space="preserve"> </w:t>
      </w:r>
      <w:r w:rsidR="00DC2742" w:rsidRPr="00DC2742">
        <w:rPr>
          <w:vertAlign w:val="superscript"/>
        </w:rPr>
        <w:t>3</w:t>
      </w:r>
    </w:p>
    <w:p w14:paraId="0000001F" w14:textId="77777777" w:rsidR="00351E1B" w:rsidRDefault="001716C5">
      <w:pPr>
        <w:rPr>
          <w:b/>
        </w:rPr>
      </w:pPr>
      <w:r>
        <w:rPr>
          <w:b/>
        </w:rPr>
        <w:t xml:space="preserve">Are There Any Side Effects I </w:t>
      </w:r>
      <w:r>
        <w:rPr>
          <w:b/>
        </w:rPr>
        <w:t>Should Be Aware Of?</w:t>
      </w:r>
    </w:p>
    <w:p w14:paraId="00000020" w14:textId="4DF52004" w:rsidR="00351E1B" w:rsidRDefault="001716C5">
      <w:r>
        <w:t>Like</w:t>
      </w:r>
      <w:r w:rsidR="008A1E7A">
        <w:t xml:space="preserve"> all</w:t>
      </w:r>
      <w:r>
        <w:t xml:space="preserve"> medical procedures, </w:t>
      </w:r>
      <w:r w:rsidR="008A1E7A">
        <w:t>side effects are possible</w:t>
      </w:r>
      <w:r w:rsidR="0041568E">
        <w:t>. H</w:t>
      </w:r>
      <w:r w:rsidR="008A1E7A">
        <w:t>owever, Botox</w:t>
      </w:r>
      <w:r w:rsidR="0041568E">
        <w:t>'s</w:t>
      </w:r>
      <w:r w:rsidR="008A1E7A">
        <w:t xml:space="preserve"> risk is low, and side effects are </w:t>
      </w:r>
      <w:r>
        <w:t>extremely rare</w:t>
      </w:r>
      <w:r w:rsidR="0030300D">
        <w:t xml:space="preserve"> when an experienced medical profession</w:t>
      </w:r>
      <w:r w:rsidR="006C1A08">
        <w:t>al</w:t>
      </w:r>
      <w:r w:rsidR="0030300D">
        <w:t xml:space="preserve"> performs the procedure. Potential s</w:t>
      </w:r>
      <w:r>
        <w:t>ide effects will be explained during yo</w:t>
      </w:r>
      <w:r>
        <w:t>ur preliminary consultation</w:t>
      </w:r>
      <w:r w:rsidR="00DC2742">
        <w:t>.</w:t>
      </w:r>
    </w:p>
    <w:p w14:paraId="2F6E5C66" w14:textId="6F09E1EC" w:rsidR="008A1E7A" w:rsidRDefault="008A1E7A">
      <w:r>
        <w:t>How Much Does Botox Cost</w:t>
      </w:r>
      <w:r w:rsidR="00CA089C">
        <w:t>?</w:t>
      </w:r>
    </w:p>
    <w:p w14:paraId="599E5F12" w14:textId="7B8B9511" w:rsidR="008A1E7A" w:rsidRDefault="008A1E7A">
      <w:r>
        <w:t xml:space="preserve">With cosmetic injections, each treatment plan is customized to the specific needs and aesthetic goals of the patient. Hence, Botox cost varies per patient. Factors determining prices include the treatment area, the number of injections required, and savings from special discounts or package pricing. </w:t>
      </w:r>
    </w:p>
    <w:p w14:paraId="34E2A4EA" w14:textId="697DB4BA" w:rsidR="008A1E7A" w:rsidRDefault="008A1E7A">
      <w:r>
        <w:t xml:space="preserve">During your consultation with </w:t>
      </w:r>
      <w:r w:rsidR="00E80204">
        <w:t>Fresh Derma Medspa</w:t>
      </w:r>
      <w:r w:rsidR="00DC2742">
        <w:t>,</w:t>
      </w:r>
      <w:r>
        <w:t xml:space="preserve"> Botox cost is broken down</w:t>
      </w:r>
      <w:r w:rsidR="0041568E">
        <w:t>,</w:t>
      </w:r>
      <w:r>
        <w:t xml:space="preserve"> and prices explained in detail. If cosmetic injections are right for you, your anti-aging </w:t>
      </w:r>
      <w:r w:rsidR="0041568E">
        <w:t>specialist</w:t>
      </w:r>
      <w:r>
        <w:t xml:space="preserve"> will customize a treatment plan that meets your needs and matches your financial situation. </w:t>
      </w:r>
    </w:p>
    <w:p w14:paraId="70C8B36F" w14:textId="1A02585E" w:rsidR="008A1E7A" w:rsidRDefault="008A1E7A">
      <w:r>
        <w:t xml:space="preserve">Why Choose </w:t>
      </w:r>
      <w:r w:rsidR="00E80204">
        <w:t xml:space="preserve">Fresh Derma </w:t>
      </w:r>
      <w:r w:rsidR="0041568E">
        <w:t>Medspa?</w:t>
      </w:r>
    </w:p>
    <w:p w14:paraId="05DB9F85" w14:textId="7B80C907" w:rsidR="008A1E7A" w:rsidRDefault="008A1E7A">
      <w:r>
        <w:lastRenderedPageBreak/>
        <w:t xml:space="preserve">When it comes to your face, choose only the best, most qualified professional to perform your anti-aging treatments. This is especially true with cosmetic injections. Results are influenced by the technique and expertise of the person performing the procedure. That’s why discerning patients choose </w:t>
      </w:r>
      <w:r w:rsidR="00E80204">
        <w:t>Fresh Derma Medspa</w:t>
      </w:r>
      <w:r>
        <w:t xml:space="preserve"> as their preferred Botox </w:t>
      </w:r>
      <w:r w:rsidR="00E80204">
        <w:t>Philadelphia</w:t>
      </w:r>
      <w:r>
        <w:t xml:space="preserve"> provider. </w:t>
      </w:r>
    </w:p>
    <w:p w14:paraId="58917E5D" w14:textId="72A4282B" w:rsidR="008A1E7A" w:rsidRDefault="008A1E7A">
      <w:r>
        <w:t>Botox Near Me</w:t>
      </w:r>
      <w:r w:rsidR="00E80204">
        <w:t xml:space="preserve"> | Philadelphia</w:t>
      </w:r>
    </w:p>
    <w:p w14:paraId="00000023" w14:textId="2469A305" w:rsidR="00351E1B" w:rsidRDefault="0030300D">
      <w:r>
        <w:t xml:space="preserve">Regain the confidence that comes with a youthful, rejuvenated appearance. Vanquish your fine lines and wrinkles with cosmetic injections from </w:t>
      </w:r>
      <w:r w:rsidR="00E80204">
        <w:t>Fresh Derma Medspa</w:t>
      </w:r>
      <w:r>
        <w:t>.</w:t>
      </w:r>
      <w:r w:rsidR="00E80204">
        <w:t xml:space="preserve"> As the premier Botox Philadelphia provider, </w:t>
      </w:r>
      <w:r w:rsidR="00E80204" w:rsidRPr="00E80204">
        <w:t xml:space="preserve">Fresh Derma Medspa provides unparalleled results at unbeatable prices. Get started by scheduling a complimentary consultation. Reach out online by filling out the form below. Alternatively, contact the Medspa by calling </w:t>
      </w:r>
      <w:r w:rsidR="00E80204" w:rsidRPr="00E80204">
        <w:t>(267) 586-1000</w:t>
      </w:r>
      <w:r w:rsidR="00E80204" w:rsidRPr="00E80204">
        <w:t>.</w:t>
      </w:r>
    </w:p>
    <w:p w14:paraId="45903FC3" w14:textId="77777777" w:rsidR="00ED6DC7" w:rsidRDefault="00ED6DC7" w:rsidP="00ED6DC7">
      <w:r>
        <w:t>Sources:</w:t>
      </w:r>
    </w:p>
    <w:p w14:paraId="49EAFAB3" w14:textId="77777777" w:rsidR="00ED6DC7" w:rsidRPr="003263C2" w:rsidRDefault="00ED6DC7" w:rsidP="00ED6DC7">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7" w:history="1">
        <w:r w:rsidRPr="003263C2">
          <w:rPr>
            <w:rStyle w:val="Hyperlink"/>
          </w:rPr>
          <w:t>Link</w:t>
        </w:r>
      </w:hyperlink>
    </w:p>
    <w:p w14:paraId="56A07D38" w14:textId="77777777" w:rsidR="00ED6DC7" w:rsidRPr="000E100C" w:rsidRDefault="00ED6DC7" w:rsidP="00ED6DC7">
      <w:r w:rsidRPr="000E100C">
        <w:t xml:space="preserve">² “When Is “Too Early” Too Early to Start Cosmetic Procedures?” Published in </w:t>
      </w:r>
      <w:r w:rsidRPr="000E100C">
        <w:rPr>
          <w:i/>
          <w:iCs/>
        </w:rPr>
        <w:t>Jama Dermatology</w:t>
      </w:r>
      <w:r w:rsidRPr="000E100C">
        <w:t xml:space="preserve">. </w:t>
      </w:r>
      <w:hyperlink r:id="rId8" w:history="1">
        <w:r w:rsidRPr="000E100C">
          <w:rPr>
            <w:rStyle w:val="Hyperlink"/>
          </w:rPr>
          <w:t>Link.</w:t>
        </w:r>
      </w:hyperlink>
    </w:p>
    <w:p w14:paraId="65F09F2A" w14:textId="77777777" w:rsidR="00ED6DC7" w:rsidRPr="003263C2" w:rsidRDefault="00ED6DC7" w:rsidP="00ED6DC7">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9" w:history="1">
        <w:r w:rsidRPr="003263C2">
          <w:rPr>
            <w:u w:val="single"/>
          </w:rPr>
          <w:t>Link</w:t>
        </w:r>
      </w:hyperlink>
    </w:p>
    <w:p w14:paraId="5B16F595" w14:textId="77777777" w:rsidR="00ED6DC7" w:rsidRPr="003263C2" w:rsidRDefault="00ED6DC7" w:rsidP="00ED6DC7">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10" w:history="1">
        <w:r w:rsidRPr="000E100C">
          <w:rPr>
            <w:u w:val="single"/>
          </w:rPr>
          <w:t>Link.</w:t>
        </w:r>
      </w:hyperlink>
    </w:p>
    <w:p w14:paraId="1AD8417A" w14:textId="77777777" w:rsidR="00ED6DC7" w:rsidRPr="000E100C" w:rsidRDefault="00ED6DC7" w:rsidP="00ED6DC7">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11" w:history="1">
        <w:r w:rsidRPr="000E100C">
          <w:rPr>
            <w:rStyle w:val="Hyperlink"/>
          </w:rPr>
          <w:t>Link.</w:t>
        </w:r>
      </w:hyperlink>
    </w:p>
    <w:p w14:paraId="0000002A" w14:textId="77777777" w:rsidR="00351E1B" w:rsidRDefault="00351E1B"/>
    <w:p w14:paraId="0000002B" w14:textId="77777777" w:rsidR="00351E1B" w:rsidRDefault="00351E1B"/>
    <w:p w14:paraId="0000002C" w14:textId="77777777" w:rsidR="00351E1B" w:rsidRDefault="00351E1B"/>
    <w:sectPr w:rsidR="00351E1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4DA8C" w14:textId="77777777" w:rsidR="001716C5" w:rsidRDefault="001716C5" w:rsidP="00FA27E6">
      <w:pPr>
        <w:spacing w:after="0" w:line="240" w:lineRule="auto"/>
      </w:pPr>
      <w:r>
        <w:separator/>
      </w:r>
    </w:p>
  </w:endnote>
  <w:endnote w:type="continuationSeparator" w:id="0">
    <w:p w14:paraId="05290CB3" w14:textId="77777777" w:rsidR="001716C5" w:rsidRDefault="001716C5" w:rsidP="00FA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5300" w14:textId="77777777" w:rsidR="001716C5" w:rsidRDefault="001716C5" w:rsidP="00FA27E6">
      <w:pPr>
        <w:spacing w:after="0" w:line="240" w:lineRule="auto"/>
      </w:pPr>
      <w:r>
        <w:separator/>
      </w:r>
    </w:p>
  </w:footnote>
  <w:footnote w:type="continuationSeparator" w:id="0">
    <w:p w14:paraId="1EC3DB0E" w14:textId="77777777" w:rsidR="001716C5" w:rsidRDefault="001716C5" w:rsidP="00FA2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42FE5"/>
    <w:multiLevelType w:val="hybridMultilevel"/>
    <w:tmpl w:val="4234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xMLa0MDU1MTIyszBX0lEKTi0uzszPAykwqgUAy+aQ7CwAAAA="/>
  </w:docVars>
  <w:rsids>
    <w:rsidRoot w:val="00351E1B"/>
    <w:rsid w:val="001716C5"/>
    <w:rsid w:val="0030300D"/>
    <w:rsid w:val="00307E9C"/>
    <w:rsid w:val="00351E1B"/>
    <w:rsid w:val="003A21D2"/>
    <w:rsid w:val="0041568E"/>
    <w:rsid w:val="00446C60"/>
    <w:rsid w:val="005143CF"/>
    <w:rsid w:val="005A0F03"/>
    <w:rsid w:val="006C1A08"/>
    <w:rsid w:val="006D14A9"/>
    <w:rsid w:val="00822527"/>
    <w:rsid w:val="00885EBA"/>
    <w:rsid w:val="008A1E7A"/>
    <w:rsid w:val="008E1CEA"/>
    <w:rsid w:val="00AD49CB"/>
    <w:rsid w:val="00CA089C"/>
    <w:rsid w:val="00DC2742"/>
    <w:rsid w:val="00E76BC3"/>
    <w:rsid w:val="00E80204"/>
    <w:rsid w:val="00EC5884"/>
    <w:rsid w:val="00ED6DC7"/>
    <w:rsid w:val="00FA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6F8F"/>
  <w15:docId w15:val="{8D2B48AE-5BF8-4074-8755-94270E1F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46C60"/>
    <w:pPr>
      <w:ind w:left="720"/>
      <w:contextualSpacing/>
    </w:pPr>
  </w:style>
  <w:style w:type="character" w:styleId="Strong">
    <w:name w:val="Strong"/>
    <w:basedOn w:val="DefaultParagraphFont"/>
    <w:uiPriority w:val="22"/>
    <w:qFormat/>
    <w:rsid w:val="00E80204"/>
    <w:rPr>
      <w:b/>
      <w:bCs/>
    </w:rPr>
  </w:style>
  <w:style w:type="paragraph" w:styleId="BalloonText">
    <w:name w:val="Balloon Text"/>
    <w:basedOn w:val="Normal"/>
    <w:link w:val="BalloonTextChar"/>
    <w:uiPriority w:val="99"/>
    <w:semiHidden/>
    <w:unhideWhenUsed/>
    <w:rsid w:val="00ED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C7"/>
    <w:rPr>
      <w:rFonts w:ascii="Segoe UI" w:hAnsi="Segoe UI" w:cs="Segoe UI"/>
      <w:sz w:val="18"/>
      <w:szCs w:val="18"/>
    </w:rPr>
  </w:style>
  <w:style w:type="character" w:styleId="Hyperlink">
    <w:name w:val="Hyperlink"/>
    <w:basedOn w:val="DefaultParagraphFont"/>
    <w:uiPriority w:val="99"/>
    <w:unhideWhenUsed/>
    <w:rsid w:val="00ED6DC7"/>
    <w:rPr>
      <w:color w:val="0000FF"/>
      <w:u w:val="single"/>
    </w:rPr>
  </w:style>
  <w:style w:type="paragraph" w:styleId="NoSpacing">
    <w:name w:val="No Spacing"/>
    <w:uiPriority w:val="1"/>
    <w:qFormat/>
    <w:rsid w:val="00ED6DC7"/>
    <w:pPr>
      <w:spacing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rsid w:val="00FA2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E6"/>
  </w:style>
  <w:style w:type="paragraph" w:styleId="Footer">
    <w:name w:val="footer"/>
    <w:basedOn w:val="Normal"/>
    <w:link w:val="FooterChar"/>
    <w:uiPriority w:val="99"/>
    <w:unhideWhenUsed/>
    <w:rsid w:val="00FA2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1737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121792/" TargetMode="External"/><Relationship Id="rId5" Type="http://schemas.openxmlformats.org/officeDocument/2006/relationships/footnotes" Target="footnotes.xml"/><Relationship Id="rId10" Type="http://schemas.openxmlformats.org/officeDocument/2006/relationships/hyperlink" Target="https://www.ncbi.nlm.nih.gov/pubmed/20458348" TargetMode="External"/><Relationship Id="rId4" Type="http://schemas.openxmlformats.org/officeDocument/2006/relationships/webSettings" Target="webSettings.xml"/><Relationship Id="rId9" Type="http://schemas.openxmlformats.org/officeDocument/2006/relationships/hyperlink" Target="https://www.ncbi.nlm.nih.gov/pubmed/17116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7</cp:revision>
  <dcterms:created xsi:type="dcterms:W3CDTF">2020-02-06T18:39:00Z</dcterms:created>
  <dcterms:modified xsi:type="dcterms:W3CDTF">2020-02-11T20:55:00Z</dcterms:modified>
</cp:coreProperties>
</file>