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C9735" w14:textId="59FA6E42" w:rsidR="008533F6" w:rsidRDefault="008533F6">
      <w:r>
        <w:t>Juvederm.page.gracebeauty.mz</w:t>
      </w:r>
    </w:p>
    <w:p w14:paraId="1821C44C" w14:textId="07733053" w:rsidR="008533F6" w:rsidRDefault="008533F6">
      <w:r>
        <w:t>/</w:t>
      </w:r>
      <w:r w:rsidR="00850091">
        <w:t>Juvéderm</w:t>
      </w:r>
      <w:r>
        <w:t>-</w:t>
      </w:r>
      <w:r w:rsidR="00850091">
        <w:t>Westlake</w:t>
      </w:r>
    </w:p>
    <w:p w14:paraId="12BA348A" w14:textId="4102EAF1" w:rsidR="008533F6" w:rsidRDefault="008533F6">
      <w:r>
        <w:t xml:space="preserve">Kw: </w:t>
      </w:r>
      <w:r w:rsidR="00850091">
        <w:t>Juvéderm</w:t>
      </w:r>
    </w:p>
    <w:p w14:paraId="0D6EE70C" w14:textId="02FC160C" w:rsidR="008533F6" w:rsidRDefault="008533F6">
      <w:r>
        <w:t xml:space="preserve">Meta: </w:t>
      </w:r>
      <w:r w:rsidR="00850091">
        <w:t>Juvéderm</w:t>
      </w:r>
      <w:r>
        <w:t xml:space="preserve"> is the most popular hyaluronic acid filler. It fills in wrinkles, restores volume, and magnifies features (lip injections.)</w:t>
      </w:r>
    </w:p>
    <w:p w14:paraId="43034059" w14:textId="319A5B38" w:rsidR="008533F6" w:rsidRDefault="00850091">
      <w:r>
        <w:t>Juvéderm</w:t>
      </w:r>
      <w:r w:rsidR="008533F6">
        <w:t xml:space="preserve"> Anti-Aging | Hyaluronic Acid Fillers | </w:t>
      </w:r>
      <w:r>
        <w:t>Westlake, OH</w:t>
      </w:r>
    </w:p>
    <w:p w14:paraId="0689A093" w14:textId="5CAF2E72" w:rsidR="008533F6" w:rsidRDefault="00850091">
      <w:r>
        <w:t>Juvéderm</w:t>
      </w:r>
      <w:r w:rsidR="008533F6">
        <w:t xml:space="preserve"> is a popular </w:t>
      </w:r>
      <w:r>
        <w:t>anti-aging</w:t>
      </w:r>
      <w:r w:rsidR="008533F6">
        <w:t xml:space="preserve"> treatment used to rejuvenate your appearance without surgery or downtime. The cosmetic injection is the </w:t>
      </w:r>
      <w:r w:rsidR="000F7258">
        <w:t>best-</w:t>
      </w:r>
      <w:r w:rsidR="00C260B1">
        <w:t xml:space="preserve">selling line of </w:t>
      </w:r>
      <w:r w:rsidR="008533F6">
        <w:t>Hyaluronic Acid filler</w:t>
      </w:r>
      <w:r w:rsidR="00C260B1">
        <w:t>s</w:t>
      </w:r>
      <w:r w:rsidR="008533F6">
        <w:t xml:space="preserve"> on the market. </w:t>
      </w:r>
      <w:r w:rsidR="00C260B1">
        <w:t>Treatments</w:t>
      </w:r>
      <w:r w:rsidR="008533F6">
        <w:t xml:space="preserve"> provide natural</w:t>
      </w:r>
      <w:r w:rsidR="00C260B1">
        <w:t>-</w:t>
      </w:r>
      <w:r w:rsidR="008533F6">
        <w:t>looking rejuvenation by filling in facial creases, plumping up areas suffering from volume loss, and accentuating facial features, such as lip injections. Best of all, treatments are safe, effective, and long-lasting.</w:t>
      </w:r>
    </w:p>
    <w:p w14:paraId="0A9ED93C" w14:textId="69173589" w:rsidR="008533F6" w:rsidRDefault="008533F6">
      <w:r>
        <w:t xml:space="preserve">Benefits of </w:t>
      </w:r>
      <w:r w:rsidR="00850091">
        <w:t>Juvéderm</w:t>
      </w:r>
      <w:r>
        <w:t xml:space="preserve"> Treatments from Grace and Beauty</w:t>
      </w:r>
    </w:p>
    <w:p w14:paraId="75040DDC" w14:textId="4F223B87" w:rsidR="00E40B3C" w:rsidRDefault="00AB0086" w:rsidP="000F7258">
      <w:pPr>
        <w:pStyle w:val="ListParagraph"/>
        <w:numPr>
          <w:ilvl w:val="0"/>
          <w:numId w:val="2"/>
        </w:numPr>
      </w:pPr>
      <w:r>
        <w:t>Look younger</w:t>
      </w:r>
      <w:r w:rsidR="00E40B3C">
        <w:t xml:space="preserve"> without surgery or downtime</w:t>
      </w:r>
    </w:p>
    <w:p w14:paraId="3EBE654F" w14:textId="12740323" w:rsidR="00E40B3C" w:rsidRDefault="00AB0086" w:rsidP="000F7258">
      <w:pPr>
        <w:pStyle w:val="ListParagraph"/>
        <w:numPr>
          <w:ilvl w:val="0"/>
          <w:numId w:val="2"/>
        </w:numPr>
      </w:pPr>
      <w:r>
        <w:t>Fill in fine lines and wrinkles</w:t>
      </w:r>
    </w:p>
    <w:p w14:paraId="07A9073F" w14:textId="3A578A87" w:rsidR="00AB0086" w:rsidRDefault="00AB0086" w:rsidP="000F7258">
      <w:pPr>
        <w:pStyle w:val="ListParagraph"/>
        <w:numPr>
          <w:ilvl w:val="0"/>
          <w:numId w:val="2"/>
        </w:numPr>
      </w:pPr>
      <w:r>
        <w:t>Add volume to sunken areas</w:t>
      </w:r>
    </w:p>
    <w:p w14:paraId="4B6A3AB4" w14:textId="47F29985" w:rsidR="00AB0086" w:rsidRDefault="00AB0086" w:rsidP="000F7258">
      <w:pPr>
        <w:pStyle w:val="ListParagraph"/>
        <w:numPr>
          <w:ilvl w:val="0"/>
          <w:numId w:val="2"/>
        </w:numPr>
      </w:pPr>
      <w:r>
        <w:t>Enhance lips + restore symmetry</w:t>
      </w:r>
    </w:p>
    <w:p w14:paraId="3E643A8E" w14:textId="3874E26E" w:rsidR="00AB0086" w:rsidRDefault="00AB0086" w:rsidP="000F7258">
      <w:pPr>
        <w:pStyle w:val="ListParagraph"/>
        <w:numPr>
          <w:ilvl w:val="0"/>
          <w:numId w:val="2"/>
        </w:numPr>
      </w:pPr>
      <w:r>
        <w:t>FDA cleared + safe</w:t>
      </w:r>
    </w:p>
    <w:p w14:paraId="771F5F9D" w14:textId="49B59DAA" w:rsidR="00AB0086" w:rsidRDefault="00AB0086" w:rsidP="000F7258">
      <w:pPr>
        <w:pStyle w:val="ListParagraph"/>
        <w:numPr>
          <w:ilvl w:val="0"/>
          <w:numId w:val="2"/>
        </w:numPr>
      </w:pPr>
      <w:r>
        <w:t>Scientifically proven</w:t>
      </w:r>
    </w:p>
    <w:p w14:paraId="576E6463" w14:textId="255B2A79" w:rsidR="00AB0086" w:rsidRDefault="00AB0086" w:rsidP="000F7258">
      <w:pPr>
        <w:pStyle w:val="ListParagraph"/>
        <w:numPr>
          <w:ilvl w:val="0"/>
          <w:numId w:val="2"/>
        </w:numPr>
      </w:pPr>
      <w:r>
        <w:t>Natural</w:t>
      </w:r>
      <w:r w:rsidR="00C260B1">
        <w:t>-</w:t>
      </w:r>
      <w:r>
        <w:t>looking results</w:t>
      </w:r>
    </w:p>
    <w:p w14:paraId="263B3B12" w14:textId="01D54B61" w:rsidR="00AB0086" w:rsidRDefault="00AB0086" w:rsidP="000F7258">
      <w:pPr>
        <w:pStyle w:val="ListParagraph"/>
        <w:numPr>
          <w:ilvl w:val="0"/>
          <w:numId w:val="2"/>
        </w:numPr>
      </w:pPr>
      <w:r>
        <w:t>Long</w:t>
      </w:r>
      <w:r w:rsidR="00C260B1">
        <w:t>-</w:t>
      </w:r>
      <w:r>
        <w:t>lasting rejuvenation</w:t>
      </w:r>
    </w:p>
    <w:p w14:paraId="4AB18EAD" w14:textId="7CBF15D6" w:rsidR="00AB0086" w:rsidRDefault="00AB0086" w:rsidP="000F7258">
      <w:pPr>
        <w:pStyle w:val="ListParagraph"/>
        <w:numPr>
          <w:ilvl w:val="0"/>
          <w:numId w:val="2"/>
        </w:numPr>
      </w:pPr>
      <w:r>
        <w:t>Injections from an experienced medical professional</w:t>
      </w:r>
    </w:p>
    <w:p w14:paraId="55AEAC9A" w14:textId="1D349321" w:rsidR="008533F6" w:rsidRDefault="00850091">
      <w:r>
        <w:t>Juvéderm</w:t>
      </w:r>
      <w:r w:rsidR="008533F6">
        <w:t xml:space="preserve"> Before and After Results*</w:t>
      </w:r>
    </w:p>
    <w:p w14:paraId="5DD8CF71" w14:textId="762EF59C" w:rsidR="006E5360" w:rsidRDefault="006E5360">
      <w:r>
        <w:t xml:space="preserve">The anti-aging potential of Hyaluronic Acid Fillers is demonstrated in </w:t>
      </w:r>
      <w:r w:rsidR="00850091">
        <w:t>Juvéderm</w:t>
      </w:r>
      <w:r>
        <w:t xml:space="preserve"> before and after images. The men and women depicted in these photos are actual patients. As with any anti-aging treatment, results may </w:t>
      </w:r>
      <w:r w:rsidR="00C260B1">
        <w:t>vary. *</w:t>
      </w:r>
    </w:p>
    <w:p w14:paraId="7C616290" w14:textId="050A26D6" w:rsidR="00C260B1" w:rsidRPr="00C260B1" w:rsidRDefault="00C260B1">
      <w:r w:rsidRPr="00C260B1">
        <w:t>Juvéderm Near Me | Why Choose Grace and Beauty?</w:t>
      </w:r>
    </w:p>
    <w:p w14:paraId="5D135C5E" w14:textId="4721C2CF" w:rsidR="00C260B1" w:rsidRPr="00C260B1" w:rsidRDefault="00C260B1" w:rsidP="00C260B1">
      <w:r w:rsidRPr="00C260B1">
        <w:t xml:space="preserve">Cosmetic injections are </w:t>
      </w:r>
      <w:r w:rsidRPr="00C260B1">
        <w:t xml:space="preserve">technique dependent procedures. The professional performing the injections impacts your experience during the treatment, your safety and wellbeing, and your </w:t>
      </w:r>
      <w:proofErr w:type="gramStart"/>
      <w:r w:rsidRPr="00C260B1">
        <w:t>final results</w:t>
      </w:r>
      <w:proofErr w:type="gramEnd"/>
      <w:r w:rsidRPr="00C260B1">
        <w:t>. Therefore, patients wanting the best Juvéderm in Westlake, OH</w:t>
      </w:r>
      <w:r>
        <w:t>,</w:t>
      </w:r>
      <w:r w:rsidRPr="00C260B1">
        <w:t xml:space="preserve"> trust Grace</w:t>
      </w:r>
      <w:r>
        <w:t>,</w:t>
      </w:r>
      <w:r w:rsidRPr="00C260B1">
        <w:t xml:space="preserve"> and Beauty. Cosmetic injections at Grace and Beauty are </w:t>
      </w:r>
      <w:proofErr w:type="spellStart"/>
      <w:r w:rsidRPr="00C260B1">
        <w:t>preformed</w:t>
      </w:r>
      <w:proofErr w:type="spellEnd"/>
      <w:r w:rsidRPr="00C260B1">
        <w:t xml:space="preserve"> by Nina Pupovac, a nurse practitioner specializing in aesthetics. Nina brings extensive</w:t>
      </w:r>
      <w:r w:rsidRPr="00C260B1">
        <w:t xml:space="preserve"> experience </w:t>
      </w:r>
      <w:r>
        <w:t>in</w:t>
      </w:r>
      <w:r w:rsidRPr="00C260B1">
        <w:t xml:space="preserve"> </w:t>
      </w:r>
      <w:r w:rsidRPr="00C260B1">
        <w:t>performing cosmetic injections</w:t>
      </w:r>
      <w:r w:rsidRPr="00C260B1">
        <w:t xml:space="preserve">, </w:t>
      </w:r>
      <w:r w:rsidRPr="00C260B1">
        <w:t>such as Juvéderm and Botox. Her skill, experience, and artistic eye provide natural-looking, long-lasting results.</w:t>
      </w:r>
    </w:p>
    <w:p w14:paraId="3D35AEB4" w14:textId="77777777" w:rsidR="00C260B1" w:rsidRDefault="00C260B1"/>
    <w:p w14:paraId="5D553E75" w14:textId="5E44837D" w:rsidR="008533F6" w:rsidRDefault="008533F6">
      <w:r>
        <w:t>How Do Hyaluronic Acid Fillers Work?</w:t>
      </w:r>
    </w:p>
    <w:p w14:paraId="52F6FAB0" w14:textId="411DA859" w:rsidR="006E5360" w:rsidRDefault="006E5360">
      <w:r>
        <w:lastRenderedPageBreak/>
        <w:t>Hyaluronic acid is a naturally produced molecule that helps your skin stay hydrated and healthy</w:t>
      </w:r>
      <w:r w:rsidR="00C260B1">
        <w:t>-</w:t>
      </w:r>
      <w:r>
        <w:t xml:space="preserve">looking. When formulated into a cosmetic injection, Hyaluronic Acid fillers act as volumizing substances. They can smooth out wrinkles by filling in fine lines and creases that develop on the lower portion of the face. They plump up areas that </w:t>
      </w:r>
      <w:r w:rsidR="000F7258">
        <w:t>lose</w:t>
      </w:r>
      <w:r>
        <w:t xml:space="preserve"> volume through the aging process, such as sunken cheeks and under</w:t>
      </w:r>
      <w:r w:rsidR="00C260B1">
        <w:t>-</w:t>
      </w:r>
      <w:r>
        <w:t xml:space="preserve">eye bags. Lastly, </w:t>
      </w:r>
      <w:r w:rsidR="00850091">
        <w:t>Juvéderm</w:t>
      </w:r>
      <w:r>
        <w:t xml:space="preserve"> accentuates features to enhance your appearance with youthful symmetry. One of the most popular applications of this </w:t>
      </w:r>
      <w:r w:rsidR="00C260B1">
        <w:t>is</w:t>
      </w:r>
      <w:r>
        <w:t xml:space="preserve"> lip injections. </w:t>
      </w:r>
    </w:p>
    <w:p w14:paraId="5EDB6EE9" w14:textId="4E72F821" w:rsidR="006E5360" w:rsidRDefault="006E5360">
      <w:r>
        <w:t xml:space="preserve">Hyaluronic Acid fillers are not permanent. The natural substance eventually breaks down and is safely metabolized by the body. </w:t>
      </w:r>
    </w:p>
    <w:p w14:paraId="2BA5E840" w14:textId="1DBFC8D1" w:rsidR="006E5360" w:rsidRDefault="00842CCD">
      <w:r>
        <w:t xml:space="preserve">Results may last between nine to </w:t>
      </w:r>
      <w:r w:rsidR="000F7258">
        <w:t>twenty-four</w:t>
      </w:r>
      <w:r>
        <w:t xml:space="preserve"> months, depending on </w:t>
      </w:r>
      <w:r w:rsidR="006E5360">
        <w:t xml:space="preserve">the </w:t>
      </w:r>
      <w:r w:rsidR="00C260B1">
        <w:t>filler</w:t>
      </w:r>
      <w:r w:rsidR="006E5360">
        <w:t xml:space="preserve"> used. </w:t>
      </w:r>
    </w:p>
    <w:p w14:paraId="0CC4609F" w14:textId="1E47590C" w:rsidR="00842CCD" w:rsidRDefault="00E40B3C" w:rsidP="00842CCD">
      <w:pPr>
        <w:spacing w:line="240" w:lineRule="auto"/>
        <w:rPr>
          <w:b/>
        </w:rPr>
      </w:pPr>
      <w:r>
        <w:rPr>
          <w:b/>
        </w:rPr>
        <w:t>Hyaluronic Acid Filler Applications</w:t>
      </w:r>
    </w:p>
    <w:p w14:paraId="75CFC427" w14:textId="5FFFF985" w:rsidR="00645647" w:rsidRPr="00645647" w:rsidRDefault="000F7258" w:rsidP="00842CCD">
      <w:pPr>
        <w:spacing w:line="240" w:lineRule="auto"/>
      </w:pPr>
      <w:r w:rsidRPr="00645647">
        <w:t>Scientific</w:t>
      </w:r>
      <w:r w:rsidR="00645647" w:rsidRPr="00645647">
        <w:t xml:space="preserve"> studies identify numerous applications for cosmetic injections using Hyaluronic Acid fillers. </w:t>
      </w:r>
      <w:r w:rsidR="00C260B1">
        <w:t>Juvéderm</w:t>
      </w:r>
      <w:r>
        <w:t xml:space="preserve"> can</w:t>
      </w:r>
      <w:r w:rsidR="00645647" w:rsidRPr="00645647">
        <w:t>:</w:t>
      </w:r>
    </w:p>
    <w:p w14:paraId="4E0BB436" w14:textId="6FF5F068" w:rsidR="0073348D" w:rsidRPr="00985985" w:rsidRDefault="0073348D" w:rsidP="0073348D">
      <w:pPr>
        <w:pStyle w:val="ListParagraph"/>
        <w:numPr>
          <w:ilvl w:val="0"/>
          <w:numId w:val="1"/>
        </w:numPr>
        <w:spacing w:before="204" w:after="204" w:line="240" w:lineRule="auto"/>
        <w:textAlignment w:val="baseline"/>
      </w:pPr>
      <w:bookmarkStart w:id="0" w:name="_Hlk32321837"/>
      <w:r>
        <w:t>Reduce</w:t>
      </w:r>
      <w:r w:rsidRPr="00985985">
        <w:t xml:space="preserve"> </w:t>
      </w:r>
      <w:r>
        <w:t>glabellar lines (brow lines)</w:t>
      </w:r>
    </w:p>
    <w:p w14:paraId="320D5BD4" w14:textId="4914B86C" w:rsidR="0073348D" w:rsidRPr="00985985" w:rsidRDefault="0073348D" w:rsidP="0073348D">
      <w:pPr>
        <w:pStyle w:val="ListParagraph"/>
        <w:numPr>
          <w:ilvl w:val="0"/>
          <w:numId w:val="1"/>
        </w:numPr>
        <w:spacing w:before="204" w:after="204" w:line="240" w:lineRule="auto"/>
        <w:textAlignment w:val="baseline"/>
      </w:pPr>
      <w:r w:rsidRPr="00985985">
        <w:t>Fill in acne scars</w:t>
      </w:r>
      <w:r>
        <w:t xml:space="preserve"> (pitted or atrophic acne scars)</w:t>
      </w:r>
    </w:p>
    <w:p w14:paraId="4588902F" w14:textId="365DA6C2" w:rsidR="0073348D" w:rsidRPr="00985985" w:rsidRDefault="0073348D" w:rsidP="0073348D">
      <w:pPr>
        <w:pStyle w:val="ListParagraph"/>
        <w:numPr>
          <w:ilvl w:val="0"/>
          <w:numId w:val="1"/>
        </w:numPr>
        <w:spacing w:before="204" w:after="204" w:line="240" w:lineRule="auto"/>
        <w:textAlignment w:val="baseline"/>
      </w:pPr>
      <w:r w:rsidRPr="00985985">
        <w:t>Fill in under</w:t>
      </w:r>
      <w:r w:rsidR="00C260B1">
        <w:t>-</w:t>
      </w:r>
      <w:r w:rsidRPr="00985985">
        <w:t>eye hollows</w:t>
      </w:r>
    </w:p>
    <w:p w14:paraId="23102F72" w14:textId="388FED44" w:rsidR="0073348D" w:rsidRPr="00985985" w:rsidRDefault="0073348D" w:rsidP="0073348D">
      <w:pPr>
        <w:pStyle w:val="ListParagraph"/>
        <w:numPr>
          <w:ilvl w:val="0"/>
          <w:numId w:val="1"/>
        </w:numPr>
        <w:spacing w:before="204" w:after="204" w:line="240" w:lineRule="auto"/>
        <w:textAlignment w:val="baseline"/>
      </w:pPr>
      <w:r>
        <w:t>Reduce</w:t>
      </w:r>
      <w:r w:rsidRPr="00985985">
        <w:t xml:space="preserve"> nasolabial folds</w:t>
      </w:r>
      <w:r w:rsidR="00645647">
        <w:t xml:space="preserve"> (smile lines)</w:t>
      </w:r>
    </w:p>
    <w:p w14:paraId="3EF8F01F" w14:textId="0DA3FE98" w:rsidR="0073348D" w:rsidRPr="00985985" w:rsidRDefault="0073348D" w:rsidP="0073348D">
      <w:pPr>
        <w:pStyle w:val="ListParagraph"/>
        <w:numPr>
          <w:ilvl w:val="0"/>
          <w:numId w:val="1"/>
        </w:numPr>
        <w:spacing w:before="204" w:after="204" w:line="240" w:lineRule="auto"/>
        <w:textAlignment w:val="baseline"/>
      </w:pPr>
      <w:r w:rsidRPr="00985985">
        <w:t>Soften vertical lip lines</w:t>
      </w:r>
      <w:r w:rsidR="00645647">
        <w:t xml:space="preserve"> (</w:t>
      </w:r>
      <w:r w:rsidR="00C260B1">
        <w:t>smokers’</w:t>
      </w:r>
      <w:r w:rsidR="00645647">
        <w:t xml:space="preserve"> lines)</w:t>
      </w:r>
    </w:p>
    <w:p w14:paraId="6F20A894" w14:textId="5A52B00C" w:rsidR="0073348D" w:rsidRPr="00985985" w:rsidRDefault="00645647" w:rsidP="0073348D">
      <w:pPr>
        <w:pStyle w:val="ListParagraph"/>
        <w:numPr>
          <w:ilvl w:val="0"/>
          <w:numId w:val="1"/>
        </w:numPr>
        <w:spacing w:before="204" w:after="204" w:line="240" w:lineRule="auto"/>
        <w:textAlignment w:val="baseline"/>
      </w:pPr>
      <w:r>
        <w:t>Reduce</w:t>
      </w:r>
      <w:r w:rsidR="0073348D" w:rsidRPr="00985985">
        <w:t xml:space="preserve"> marionette lines </w:t>
      </w:r>
    </w:p>
    <w:p w14:paraId="52F0355E" w14:textId="7FD16C4D" w:rsidR="0073348D" w:rsidRPr="00985985" w:rsidRDefault="0073348D" w:rsidP="0073348D">
      <w:pPr>
        <w:pStyle w:val="ListParagraph"/>
        <w:numPr>
          <w:ilvl w:val="0"/>
          <w:numId w:val="1"/>
        </w:numPr>
        <w:spacing w:before="204" w:after="204" w:line="240" w:lineRule="auto"/>
        <w:textAlignment w:val="baseline"/>
      </w:pPr>
      <w:r w:rsidRPr="00985985">
        <w:t xml:space="preserve">Lift, contour </w:t>
      </w:r>
      <w:r w:rsidR="00645647">
        <w:t>and</w:t>
      </w:r>
      <w:r w:rsidRPr="00985985">
        <w:t xml:space="preserve"> </w:t>
      </w:r>
      <w:r w:rsidR="00645647">
        <w:t>plump</w:t>
      </w:r>
      <w:r w:rsidRPr="00985985">
        <w:t xml:space="preserve"> cheeks</w:t>
      </w:r>
    </w:p>
    <w:p w14:paraId="643C3DE0" w14:textId="2034C85A" w:rsidR="0073348D" w:rsidRPr="00985985" w:rsidRDefault="00645647" w:rsidP="0073348D">
      <w:pPr>
        <w:pStyle w:val="ListParagraph"/>
        <w:numPr>
          <w:ilvl w:val="0"/>
          <w:numId w:val="1"/>
        </w:numPr>
        <w:spacing w:before="204" w:after="204" w:line="240" w:lineRule="auto"/>
        <w:textAlignment w:val="baseline"/>
      </w:pPr>
      <w:r>
        <w:t>Plump and contours</w:t>
      </w:r>
      <w:r w:rsidR="0073348D" w:rsidRPr="00985985">
        <w:t xml:space="preserve"> lips</w:t>
      </w:r>
      <w:r w:rsidR="0073348D">
        <w:t xml:space="preserve"> </w:t>
      </w:r>
    </w:p>
    <w:p w14:paraId="761E9556" w14:textId="23F6DA45" w:rsidR="0073348D" w:rsidRPr="00985985" w:rsidRDefault="00645647" w:rsidP="0073348D">
      <w:pPr>
        <w:pStyle w:val="ListParagraph"/>
        <w:numPr>
          <w:ilvl w:val="0"/>
          <w:numId w:val="1"/>
        </w:numPr>
        <w:spacing w:before="204" w:after="204" w:line="240" w:lineRule="auto"/>
        <w:textAlignment w:val="baseline"/>
      </w:pPr>
      <w:r>
        <w:t>Add v</w:t>
      </w:r>
      <w:r w:rsidR="0073348D" w:rsidRPr="00985985">
        <w:t>olum</w:t>
      </w:r>
      <w:r>
        <w:t>e to</w:t>
      </w:r>
      <w:r w:rsidR="0073348D" w:rsidRPr="00985985">
        <w:t xml:space="preserve"> pre-jowl depression</w:t>
      </w:r>
    </w:p>
    <w:bookmarkEnd w:id="0"/>
    <w:p w14:paraId="326EF40E" w14:textId="61156ECA" w:rsidR="008533F6" w:rsidRDefault="00850091">
      <w:r>
        <w:t>Juvéderm</w:t>
      </w:r>
      <w:r w:rsidR="008533F6">
        <w:t xml:space="preserve"> Near Me</w:t>
      </w:r>
    </w:p>
    <w:p w14:paraId="1A129220" w14:textId="01039F1F" w:rsidR="00850091" w:rsidRDefault="008D0462">
      <w:pPr>
        <w:rPr>
          <w:rFonts w:ascii="Helvetica" w:hAnsi="Helvetica" w:cs="Helvetica"/>
          <w:color w:val="283C46"/>
          <w:shd w:val="clear" w:color="auto" w:fill="FAF8F7"/>
        </w:rPr>
      </w:pPr>
      <w:r>
        <w:t xml:space="preserve">Revitalize </w:t>
      </w:r>
      <w:r w:rsidRPr="00850091">
        <w:t>your appearance with youthful,</w:t>
      </w:r>
      <w:bookmarkStart w:id="1" w:name="_GoBack"/>
      <w:bookmarkEnd w:id="1"/>
      <w:r w:rsidRPr="00850091">
        <w:t xml:space="preserve"> rejuvenated skin. Get started by scheduling a consultation with Grace and Beauty, the premier provider of </w:t>
      </w:r>
      <w:r w:rsidR="00850091" w:rsidRPr="00850091">
        <w:t>Juvéderm</w:t>
      </w:r>
      <w:r w:rsidRPr="00850091">
        <w:t xml:space="preserve"> in </w:t>
      </w:r>
      <w:r w:rsidR="00850091" w:rsidRPr="00850091">
        <w:t>Westlake, OH</w:t>
      </w:r>
      <w:r w:rsidRPr="00850091">
        <w:t xml:space="preserve">. Contact Grace and Beauty online by filling out the form below or call </w:t>
      </w:r>
      <w:r w:rsidR="00850091" w:rsidRPr="00850091">
        <w:t>(216) 470-5261</w:t>
      </w:r>
      <w:r w:rsidR="00850091" w:rsidRPr="00850091">
        <w:t>.</w:t>
      </w:r>
    </w:p>
    <w:p w14:paraId="328619C2" w14:textId="04E681EA" w:rsidR="008533F6" w:rsidRDefault="008533F6">
      <w:bookmarkStart w:id="2" w:name="_Hlk32321144"/>
      <w:r>
        <w:t>Sources:</w:t>
      </w:r>
    </w:p>
    <w:p w14:paraId="675BAECF" w14:textId="77777777" w:rsidR="00E40B3C" w:rsidRPr="007C1AD6" w:rsidRDefault="00E40B3C" w:rsidP="00E40B3C">
      <w:pPr>
        <w:shd w:val="clear" w:color="auto" w:fill="FFFFFF"/>
        <w:spacing w:after="180" w:line="240" w:lineRule="auto"/>
        <w:rPr>
          <w:rFonts w:ascii="Arial" w:hAnsi="Arial" w:cs="Arial"/>
          <w:color w:val="724128"/>
          <w:sz w:val="24"/>
          <w:szCs w:val="24"/>
        </w:rPr>
      </w:pPr>
      <w:r>
        <w:rPr>
          <w:rFonts w:ascii="Calibri" w:hAnsi="Calibri" w:cs="Calibri"/>
          <w:color w:val="724128"/>
          <w:sz w:val="24"/>
          <w:szCs w:val="24"/>
        </w:rPr>
        <w:t>¹</w:t>
      </w:r>
      <w:r>
        <w:rPr>
          <w:rFonts w:ascii="Arial" w:hAnsi="Arial" w:cs="Arial"/>
          <w:color w:val="724128"/>
          <w:sz w:val="24"/>
          <w:szCs w:val="24"/>
        </w:rPr>
        <w:t xml:space="preserve"> </w:t>
      </w:r>
      <w:r w:rsidRPr="007C1AD6">
        <w:t xml:space="preserve">“Update on Hyaluronic Acid Fillers for Facial Rejuvenation.” Published in </w:t>
      </w:r>
      <w:r w:rsidRPr="007C1AD6">
        <w:rPr>
          <w:i/>
          <w:iCs/>
        </w:rPr>
        <w:t>Cutis</w:t>
      </w:r>
      <w:r w:rsidRPr="007C1AD6">
        <w:t xml:space="preserve">. </w:t>
      </w:r>
      <w:hyperlink r:id="rId5" w:history="1">
        <w:r w:rsidRPr="007C1AD6">
          <w:rPr>
            <w:u w:val="single"/>
          </w:rPr>
          <w:t>Link.</w:t>
        </w:r>
      </w:hyperlink>
    </w:p>
    <w:p w14:paraId="434E2765" w14:textId="41D32CAE" w:rsidR="00E40B3C" w:rsidRDefault="00E40B3C" w:rsidP="00E40B3C">
      <w:pPr>
        <w:spacing w:after="200" w:line="276" w:lineRule="auto"/>
        <w:rPr>
          <w:rFonts w:ascii="Times New Roman" w:eastAsia="Times New Roman" w:hAnsi="Times New Roman" w:cs="Times New Roman"/>
          <w:color w:val="000000"/>
          <w:sz w:val="24"/>
          <w:szCs w:val="24"/>
        </w:rPr>
      </w:pPr>
      <w:r w:rsidRPr="007C1AD6">
        <w:t xml:space="preserve">² </w:t>
      </w:r>
      <w:r>
        <w:t>“</w:t>
      </w:r>
      <w:r w:rsidRPr="007C1AD6">
        <w:t>The basic science of dermal fillers: past and present Part I: background and mechanisms of action.</w:t>
      </w:r>
      <w:r>
        <w:t xml:space="preserve">” Published in </w:t>
      </w:r>
      <w:r w:rsidR="00C260B1">
        <w:t xml:space="preserve">the </w:t>
      </w:r>
      <w:r w:rsidRPr="007C1AD6">
        <w:rPr>
          <w:i/>
          <w:iCs/>
        </w:rPr>
        <w:t>Journal of Drugs in Dermatology</w:t>
      </w:r>
      <w:r>
        <w:t xml:space="preserve">. </w:t>
      </w:r>
      <w:hyperlink r:id="rId6" w:history="1">
        <w:r>
          <w:rPr>
            <w:rStyle w:val="Hyperlink"/>
            <w:rFonts w:ascii="Times New Roman" w:eastAsia="Times New Roman" w:hAnsi="Times New Roman" w:cs="Times New Roman"/>
            <w:sz w:val="24"/>
            <w:szCs w:val="24"/>
          </w:rPr>
          <w:t>Link.</w:t>
        </w:r>
      </w:hyperlink>
    </w:p>
    <w:p w14:paraId="284A329F" w14:textId="2DFA0FBF" w:rsidR="00E40B3C" w:rsidRPr="005B5B2E" w:rsidRDefault="00E40B3C" w:rsidP="00E40B3C">
      <w:r w:rsidRPr="005B5B2E">
        <w:t xml:space="preserve">³ “Juvéderm® Volbella™ in the perioral area: a 12-month prospective, multicenter, open-label study.” </w:t>
      </w:r>
      <w:r w:rsidR="00C260B1" w:rsidRPr="005B5B2E">
        <w:t>Published</w:t>
      </w:r>
      <w:r w:rsidRPr="005B5B2E">
        <w:t xml:space="preserve"> in </w:t>
      </w:r>
      <w:hyperlink r:id="rId7" w:tgtFrame="_blank" w:history="1">
        <w:r w:rsidRPr="005B5B2E">
          <w:t>Clinical, Cosmetic and Investigational Dermatology</w:t>
        </w:r>
      </w:hyperlink>
      <w:r w:rsidRPr="005B5B2E">
        <w:t xml:space="preserve">. </w:t>
      </w:r>
      <w:hyperlink r:id="rId8" w:history="1">
        <w:r w:rsidRPr="007C1AD6">
          <w:rPr>
            <w:u w:val="single"/>
          </w:rPr>
          <w:t>Link.</w:t>
        </w:r>
      </w:hyperlink>
    </w:p>
    <w:p w14:paraId="4184CAF0" w14:textId="77777777" w:rsidR="00E40B3C" w:rsidRPr="007C1AD6" w:rsidRDefault="00E40B3C" w:rsidP="00E40B3C">
      <w:r w:rsidRPr="007C1AD6">
        <w:t xml:space="preserve">⁴ “Fillers for the improvement in acne scars.” Published in </w:t>
      </w:r>
      <w:hyperlink r:id="rId9" w:tgtFrame="_blank" w:history="1">
        <w:r w:rsidRPr="007C1AD6">
          <w:rPr>
            <w:i/>
            <w:iCs/>
          </w:rPr>
          <w:t>Clinical, Cosmetic and Investigational Dermatology</w:t>
        </w:r>
      </w:hyperlink>
      <w:r>
        <w:rPr>
          <w:i/>
          <w:iCs/>
        </w:rPr>
        <w:t xml:space="preserve">. </w:t>
      </w:r>
      <w:hyperlink r:id="rId10" w:history="1">
        <w:r w:rsidRPr="007C1AD6">
          <w:rPr>
            <w:u w:val="single"/>
          </w:rPr>
          <w:t>Link.</w:t>
        </w:r>
      </w:hyperlink>
    </w:p>
    <w:p w14:paraId="1E6A367A" w14:textId="50CA612E" w:rsidR="00E40B3C" w:rsidRDefault="00E40B3C" w:rsidP="00E40B3C">
      <w:pPr>
        <w:rPr>
          <w:u w:val="single"/>
        </w:rPr>
      </w:pPr>
      <w:r w:rsidRPr="007C1AD6">
        <w:t xml:space="preserve">⁵ “A Randomized, Controlled, Multicenter Study of Juvéderm Voluma for Enhancement of Malar Volume in Chinese Subjects.” Published in </w:t>
      </w:r>
      <w:hyperlink r:id="rId11" w:tgtFrame="_blank" w:history="1">
        <w:r w:rsidRPr="007C1AD6">
          <w:rPr>
            <w:i/>
            <w:iCs/>
          </w:rPr>
          <w:t>Plastic and Reconstructive Surgery</w:t>
        </w:r>
      </w:hyperlink>
      <w:r w:rsidRPr="007C1AD6">
        <w:t xml:space="preserve">. </w:t>
      </w:r>
      <w:hyperlink r:id="rId12" w:history="1">
        <w:r w:rsidRPr="007C1AD6">
          <w:rPr>
            <w:u w:val="single"/>
          </w:rPr>
          <w:t>Link.</w:t>
        </w:r>
      </w:hyperlink>
    </w:p>
    <w:bookmarkEnd w:id="2"/>
    <w:p w14:paraId="7EFF05D0" w14:textId="188EF02E" w:rsidR="007D42EB" w:rsidRDefault="007D42EB" w:rsidP="00E40B3C">
      <w:pPr>
        <w:rPr>
          <w:u w:val="single"/>
        </w:rPr>
      </w:pPr>
    </w:p>
    <w:p w14:paraId="3ABF1901" w14:textId="77777777" w:rsidR="007D42EB" w:rsidRPr="007D42EB" w:rsidRDefault="007D42EB" w:rsidP="007D42EB">
      <w:pPr>
        <w:rPr>
          <w:color w:val="FF0000"/>
        </w:rPr>
      </w:pPr>
      <w:r w:rsidRPr="007D42EB">
        <w:rPr>
          <w:color w:val="FF0000"/>
        </w:rPr>
        <w:lastRenderedPageBreak/>
        <w:t>Why Choose Grace and Beauty for Botox in Westlake, OH</w:t>
      </w:r>
    </w:p>
    <w:p w14:paraId="502F1341" w14:textId="77777777" w:rsidR="007D42EB" w:rsidRPr="007D42EB" w:rsidRDefault="007D42EB" w:rsidP="007D42EB">
      <w:pPr>
        <w:rPr>
          <w:color w:val="FF0000"/>
        </w:rPr>
      </w:pPr>
      <w:r w:rsidRPr="007D42EB">
        <w:rPr>
          <w:color w:val="FF0000"/>
        </w:rPr>
        <w:t xml:space="preserve">Cosmetic injections are technique sensitive procedures. Just like a cosmetic surgeon, the person performing the procedure strongly influences your experience of the treatment, your safety, and your overall results. To ensure you love the way you look, choose a medical professional who specializes in cosmetic injections. </w:t>
      </w:r>
    </w:p>
    <w:p w14:paraId="390280ED" w14:textId="77777777" w:rsidR="007D42EB" w:rsidRPr="007D42EB" w:rsidRDefault="007D42EB" w:rsidP="007D42EB">
      <w:pPr>
        <w:rPr>
          <w:color w:val="FF0000"/>
        </w:rPr>
      </w:pPr>
      <w:r w:rsidRPr="007D42EB">
        <w:rPr>
          <w:color w:val="FF0000"/>
        </w:rPr>
        <w:t>Discerning patients looking for the best Botox in Westlake, OH, choose Grace and Beauty, where aesthetic nurse practitioner, Nina Pupovac perform cosmetic injections. Nina specializes in aesthetic medicine and has years of experience performing cosmetic injections, such as Juvéderm and Botox. Her skill, experience, and artistic eye provide natural-looking, long-lasting results.</w:t>
      </w:r>
    </w:p>
    <w:p w14:paraId="3EA0D2AD" w14:textId="77777777" w:rsidR="007D42EB" w:rsidRPr="007C1AD6" w:rsidRDefault="007D42EB" w:rsidP="00E40B3C"/>
    <w:p w14:paraId="770FBDA7" w14:textId="77777777" w:rsidR="0073348D" w:rsidRDefault="0073348D"/>
    <w:p w14:paraId="2B9BBEDA" w14:textId="77777777" w:rsidR="008533F6" w:rsidRDefault="008533F6"/>
    <w:sectPr w:rsidR="00853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10FA2"/>
    <w:multiLevelType w:val="hybridMultilevel"/>
    <w:tmpl w:val="C5A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7320C"/>
    <w:multiLevelType w:val="hybridMultilevel"/>
    <w:tmpl w:val="52AA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xNDEwsTQ2MDI2MjRW0lEKTi0uzszPAykwrAUA6RY7fCwAAAA="/>
  </w:docVars>
  <w:rsids>
    <w:rsidRoot w:val="008533F6"/>
    <w:rsid w:val="00030966"/>
    <w:rsid w:val="00073582"/>
    <w:rsid w:val="000F7258"/>
    <w:rsid w:val="00645647"/>
    <w:rsid w:val="006E5360"/>
    <w:rsid w:val="006F6DE3"/>
    <w:rsid w:val="0071130F"/>
    <w:rsid w:val="0073348D"/>
    <w:rsid w:val="007D42EB"/>
    <w:rsid w:val="00842CCD"/>
    <w:rsid w:val="00850091"/>
    <w:rsid w:val="008533F6"/>
    <w:rsid w:val="008D0462"/>
    <w:rsid w:val="00AB0086"/>
    <w:rsid w:val="00C260B1"/>
    <w:rsid w:val="00E40B3C"/>
    <w:rsid w:val="00E7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993D"/>
  <w15:chartTrackingRefBased/>
  <w15:docId w15:val="{B33953D1-C204-41DE-B2C6-72F3FBA2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F6"/>
    <w:rPr>
      <w:rFonts w:ascii="Segoe UI" w:hAnsi="Segoe UI" w:cs="Segoe UI"/>
      <w:sz w:val="18"/>
      <w:szCs w:val="18"/>
    </w:rPr>
  </w:style>
  <w:style w:type="paragraph" w:styleId="ListParagraph">
    <w:name w:val="List Paragraph"/>
    <w:basedOn w:val="Normal"/>
    <w:uiPriority w:val="34"/>
    <w:qFormat/>
    <w:rsid w:val="00842CCD"/>
    <w:pPr>
      <w:spacing w:after="200" w:line="276" w:lineRule="auto"/>
      <w:ind w:left="720"/>
      <w:contextualSpacing/>
    </w:pPr>
  </w:style>
  <w:style w:type="character" w:styleId="Hyperlink">
    <w:name w:val="Hyperlink"/>
    <w:basedOn w:val="DefaultParagraphFont"/>
    <w:uiPriority w:val="99"/>
    <w:unhideWhenUsed/>
    <w:rsid w:val="0073348D"/>
    <w:rPr>
      <w:color w:val="0000FF"/>
      <w:u w:val="single"/>
    </w:rPr>
  </w:style>
  <w:style w:type="character" w:styleId="FollowedHyperlink">
    <w:name w:val="FollowedHyperlink"/>
    <w:basedOn w:val="DefaultParagraphFont"/>
    <w:uiPriority w:val="99"/>
    <w:semiHidden/>
    <w:unhideWhenUsed/>
    <w:rsid w:val="00E765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1314</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2020-02-06T20:20:00Z</dcterms:created>
  <dcterms:modified xsi:type="dcterms:W3CDTF">2020-02-13T01:11:00Z</dcterms:modified>
</cp:coreProperties>
</file>