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Blurbs.Hartley Health and Wellness.KL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https://www.hartleyhealthandwellness.org/</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https://go.hartleyhealthandwellness.org/</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br w:type="textWrapping"/>
      </w:r>
    </w:p>
    <w:p w:rsidR="00000000" w:rsidDel="00000000" w:rsidP="00000000" w:rsidRDefault="00000000" w:rsidRPr="00000000" w14:paraId="00000005">
      <w:pPr>
        <w:rPr>
          <w:b w:val="1"/>
          <w:highlight w:val="yellow"/>
        </w:rPr>
      </w:pPr>
      <w:r w:rsidDel="00000000" w:rsidR="00000000" w:rsidRPr="00000000">
        <w:rPr>
          <w:b w:val="1"/>
          <w:highlight w:val="yellow"/>
          <w:rtl w:val="0"/>
        </w:rPr>
        <w:t xml:space="preserve">HOMEPAGE HERO BLURB: 26</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18"/>
          <w:szCs w:val="18"/>
        </w:rPr>
      </w:pPr>
      <w:r w:rsidDel="00000000" w:rsidR="00000000" w:rsidRPr="00000000">
        <w:rPr>
          <w:rFonts w:ascii="Montserrat" w:cs="Montserrat" w:eastAsia="Montserrat" w:hAnsi="Montserrat"/>
          <w:b w:val="1"/>
          <w:sz w:val="50"/>
          <w:szCs w:val="50"/>
          <w:rtl w:val="0"/>
        </w:rPr>
        <w:t xml:space="preserve">INNOVATIVE HEALTH &amp; WELLNESS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highlight w:val="yellow"/>
          <w:rtl w:val="0"/>
        </w:rPr>
        <w:t xml:space="preserve">HOMEPAGE SERVICE BLURBS: 345</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keepNext w:val="0"/>
        <w:keepLines w:val="0"/>
        <w:shd w:fill="ffffff" w:val="clear"/>
        <w:spacing w:after="80" w:before="160" w:line="288" w:lineRule="auto"/>
        <w:rPr>
          <w:rFonts w:ascii="Montserrat" w:cs="Montserrat" w:eastAsia="Montserrat" w:hAnsi="Montserrat"/>
          <w:sz w:val="48"/>
          <w:szCs w:val="48"/>
        </w:rPr>
      </w:pPr>
      <w:bookmarkStart w:colFirst="0" w:colLast="0" w:name="_p3eggeuaxqn7" w:id="0"/>
      <w:bookmarkEnd w:id="0"/>
      <w:r w:rsidDel="00000000" w:rsidR="00000000" w:rsidRPr="00000000">
        <w:rPr>
          <w:rFonts w:ascii="Montserrat" w:cs="Montserrat" w:eastAsia="Montserrat" w:hAnsi="Montserrat"/>
          <w:sz w:val="48"/>
          <w:szCs w:val="48"/>
          <w:rtl w:val="0"/>
        </w:rPr>
        <w:t xml:space="preserve">EMSCULPT NEO</w:t>
      </w:r>
    </w:p>
    <w:p w:rsidR="00000000" w:rsidDel="00000000" w:rsidP="00000000" w:rsidRDefault="00000000" w:rsidRPr="00000000" w14:paraId="0000000C">
      <w:pPr>
        <w:shd w:fill="ffffff" w:val="clear"/>
        <w:spacing w:after="4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Sculpt and shape a stronger physique. </w:t>
      </w:r>
      <w:r w:rsidDel="00000000" w:rsidR="00000000" w:rsidRPr="00000000">
        <w:rPr>
          <w:rFonts w:ascii="Montserrat" w:cs="Montserrat" w:eastAsia="Montserrat" w:hAnsi="Montserrat"/>
          <w:sz w:val="24"/>
          <w:szCs w:val="24"/>
          <w:rtl w:val="0"/>
        </w:rPr>
        <w:t xml:space="preserve">Emsculpt NEO is the first and only FDA-cleared body contouring treatment to build muscle and reduce fat in only 30-minutes. This painless, non-invasive treatment sculpts and strengthens muscles, reduces unwanted fat, and lifts and tones the buttocks. Break through stubborn fat and unveil strong, toned muscles.</w:t>
      </w:r>
      <w:r w:rsidDel="00000000" w:rsidR="00000000" w:rsidRPr="00000000">
        <w:rPr>
          <w:sz w:val="15"/>
          <w:szCs w:val="15"/>
          <w:highlight w:val="white"/>
          <w:rtl w:val="0"/>
        </w:rPr>
        <w:t xml:space="preserve"> </w:t>
      </w:r>
      <w:r w:rsidDel="00000000" w:rsidR="00000000" w:rsidRPr="00000000">
        <w:rPr>
          <w:rtl w:val="0"/>
        </w:rPr>
      </w:r>
    </w:p>
    <w:p w:rsidR="00000000" w:rsidDel="00000000" w:rsidP="00000000" w:rsidRDefault="00000000" w:rsidRPr="00000000" w14:paraId="0000000D">
      <w:pPr>
        <w:pStyle w:val="Heading2"/>
        <w:keepNext w:val="0"/>
        <w:keepLines w:val="0"/>
        <w:shd w:fill="ffffff" w:val="clear"/>
        <w:spacing w:after="80" w:before="160" w:line="288" w:lineRule="auto"/>
        <w:rPr>
          <w:rFonts w:ascii="Montserrat" w:cs="Montserrat" w:eastAsia="Montserrat" w:hAnsi="Montserrat"/>
          <w:sz w:val="48"/>
          <w:szCs w:val="48"/>
        </w:rPr>
      </w:pPr>
      <w:bookmarkStart w:colFirst="0" w:colLast="0" w:name="_41kd6rnrpf5t" w:id="1"/>
      <w:bookmarkEnd w:id="1"/>
      <w:r w:rsidDel="00000000" w:rsidR="00000000" w:rsidRPr="00000000">
        <w:rPr>
          <w:rFonts w:ascii="Montserrat" w:cs="Montserrat" w:eastAsia="Montserrat" w:hAnsi="Montserrat"/>
          <w:sz w:val="48"/>
          <w:szCs w:val="48"/>
          <w:rtl w:val="0"/>
        </w:rPr>
        <w:t xml:space="preserve">IV DRIP THERAPY</w:t>
      </w:r>
    </w:p>
    <w:p w:rsidR="00000000" w:rsidDel="00000000" w:rsidP="00000000" w:rsidRDefault="00000000" w:rsidRPr="00000000" w14:paraId="0000000E">
      <w:pPr>
        <w:shd w:fill="ffffff" w:val="clear"/>
        <w:spacing w:after="4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Improve hydration, enhance wellness, and boost your energy levels with IV therapy. Nutrients, fluids, and vitamins are delivered directly into your bloodstream for immediate immune support and accelerated recovery. IV therapy treatments also correct vitamin deficiencies and work faster than oral vitamins. Recharge and revitalize your immune system.</w:t>
      </w:r>
      <w:r w:rsidDel="00000000" w:rsidR="00000000" w:rsidRPr="00000000">
        <w:rPr>
          <w:rtl w:val="0"/>
        </w:rPr>
      </w:r>
    </w:p>
    <w:p w:rsidR="00000000" w:rsidDel="00000000" w:rsidP="00000000" w:rsidRDefault="00000000" w:rsidRPr="00000000" w14:paraId="0000000F">
      <w:pPr>
        <w:pStyle w:val="Heading2"/>
        <w:keepNext w:val="0"/>
        <w:keepLines w:val="0"/>
        <w:shd w:fill="ffffff" w:val="clear"/>
        <w:spacing w:after="80" w:before="160" w:line="288" w:lineRule="auto"/>
        <w:rPr>
          <w:rFonts w:ascii="Montserrat" w:cs="Montserrat" w:eastAsia="Montserrat" w:hAnsi="Montserrat"/>
          <w:sz w:val="48"/>
          <w:szCs w:val="48"/>
        </w:rPr>
      </w:pPr>
      <w:bookmarkStart w:colFirst="0" w:colLast="0" w:name="_ailaod3ocj4o" w:id="2"/>
      <w:bookmarkEnd w:id="2"/>
      <w:r w:rsidDel="00000000" w:rsidR="00000000" w:rsidRPr="00000000">
        <w:rPr>
          <w:rFonts w:ascii="Montserrat" w:cs="Montserrat" w:eastAsia="Montserrat" w:hAnsi="Montserrat"/>
          <w:sz w:val="48"/>
          <w:szCs w:val="48"/>
          <w:rtl w:val="0"/>
        </w:rPr>
        <w:t xml:space="preserve">SEMAGLUTIDE</w:t>
      </w:r>
    </w:p>
    <w:p w:rsidR="00000000" w:rsidDel="00000000" w:rsidP="00000000" w:rsidRDefault="00000000" w:rsidRPr="00000000" w14:paraId="00000010">
      <w:pPr>
        <w:shd w:fill="ffffff" w:val="clear"/>
        <w:spacing w:after="4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Acheive your weight loss goals with Semaglutide weight loss injections. This personalized medical treatment is a long-term solution that supresses the appetite without altering mood. Semaglutide requires one injection a week. Entire treatment plans can take up to 20 weeks. Start your journey towards effectively reducing body mass today.</w:t>
      </w:r>
    </w:p>
    <w:p w:rsidR="00000000" w:rsidDel="00000000" w:rsidP="00000000" w:rsidRDefault="00000000" w:rsidRPr="00000000" w14:paraId="00000011">
      <w:pPr>
        <w:shd w:fill="ffffff" w:val="clear"/>
        <w:spacing w:after="460" w:lineRule="auto"/>
        <w:rPr/>
      </w:pPr>
      <w:r w:rsidDel="00000000" w:rsidR="00000000" w:rsidRPr="00000000">
        <w:rPr>
          <w:b w:val="1"/>
          <w:highlight w:val="yellow"/>
          <w:rtl w:val="0"/>
        </w:rPr>
        <w:t xml:space="preserve">HOMEPAGE UNDER SERVICES BLURBS: 265</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keepNext w:val="0"/>
        <w:keepLines w:val="0"/>
        <w:spacing w:after="380" w:before="0" w:line="335.99999999999994" w:lineRule="auto"/>
        <w:jc w:val="center"/>
        <w:rPr>
          <w:sz w:val="54"/>
          <w:szCs w:val="54"/>
        </w:rPr>
      </w:pPr>
      <w:bookmarkStart w:colFirst="0" w:colLast="0" w:name="_k52xodjg3ha3" w:id="3"/>
      <w:bookmarkEnd w:id="3"/>
      <w:r w:rsidDel="00000000" w:rsidR="00000000" w:rsidRPr="00000000">
        <w:rPr>
          <w:sz w:val="54"/>
          <w:szCs w:val="54"/>
          <w:rtl w:val="0"/>
        </w:rPr>
        <w:t xml:space="preserve">REVITALIZE FROM THE INSIDE OUT</w:t>
      </w:r>
    </w:p>
    <w:p w:rsidR="00000000" w:rsidDel="00000000" w:rsidP="00000000" w:rsidRDefault="00000000" w:rsidRPr="00000000" w14:paraId="00000015">
      <w:pPr>
        <w:spacing w:after="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Hartley Health and Wellness helps</w:t>
      </w:r>
      <w:r w:rsidDel="00000000" w:rsidR="00000000" w:rsidRPr="00000000">
        <w:rPr>
          <w:rFonts w:ascii="Montserrat" w:cs="Montserrat" w:eastAsia="Montserrat" w:hAnsi="Montserrat"/>
          <w:sz w:val="24"/>
          <w:szCs w:val="24"/>
          <w:rtl w:val="0"/>
        </w:rPr>
        <w:t xml:space="preserve"> patients in Canton, GA acheive their body and wellness goals. Our experts perform safe and effective treatments with personalized care. Don’t wait to start your transformation! Call us today at 678-880-6698 today to get started.</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highlight w:val="yellow"/>
        </w:rPr>
      </w:pPr>
      <w:r w:rsidDel="00000000" w:rsidR="00000000" w:rsidRPr="00000000">
        <w:rPr>
          <w:b w:val="1"/>
          <w:highlight w:val="yellow"/>
          <w:rtl w:val="0"/>
        </w:rPr>
        <w:t xml:space="preserve">HOMEPAGE ABOUT US BLURB: 265</w:t>
      </w:r>
    </w:p>
    <w:p w:rsidR="00000000" w:rsidDel="00000000" w:rsidP="00000000" w:rsidRDefault="00000000" w:rsidRPr="00000000" w14:paraId="00000018">
      <w:pPr>
        <w:rPr>
          <w:b w:val="1"/>
          <w:highlight w:val="yellow"/>
        </w:rPr>
      </w:pPr>
      <w:r w:rsidDel="00000000" w:rsidR="00000000" w:rsidRPr="00000000">
        <w:rPr>
          <w:rtl w:val="0"/>
        </w:rPr>
      </w:r>
    </w:p>
    <w:p w:rsidR="00000000" w:rsidDel="00000000" w:rsidP="00000000" w:rsidRDefault="00000000" w:rsidRPr="00000000" w14:paraId="00000019">
      <w:pPr>
        <w:pStyle w:val="Heading2"/>
        <w:keepNext w:val="0"/>
        <w:keepLines w:val="0"/>
        <w:shd w:fill="auto" w:val="clear"/>
        <w:spacing w:after="80" w:before="0" w:line="408" w:lineRule="auto"/>
        <w:rPr>
          <w:sz w:val="60"/>
          <w:szCs w:val="60"/>
        </w:rPr>
      </w:pPr>
      <w:bookmarkStart w:colFirst="0" w:colLast="0" w:name="_roemt7wi8e9z" w:id="4"/>
      <w:bookmarkEnd w:id="4"/>
      <w:r w:rsidDel="00000000" w:rsidR="00000000" w:rsidRPr="00000000">
        <w:rPr>
          <w:sz w:val="60"/>
          <w:szCs w:val="60"/>
          <w:rtl w:val="0"/>
        </w:rPr>
        <w:t xml:space="preserve">ABOUT US</w:t>
      </w:r>
    </w:p>
    <w:p w:rsidR="00000000" w:rsidDel="00000000" w:rsidP="00000000" w:rsidRDefault="00000000" w:rsidRPr="00000000" w14:paraId="0000001A">
      <w:pPr>
        <w:spacing w:after="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Our team of medical professionals offer unmatched professionalism and patient care. We aim to help each patient discover healing from the inside out in order to acheive a greater quality of life. Hartley Health and Wellness is proud to provide revolutionary body treatments such as Emsculpt NEO, IV Thearpy, and Semaglutide.</w:t>
      </w:r>
    </w:p>
    <w:p w:rsidR="00000000" w:rsidDel="00000000" w:rsidP="00000000" w:rsidRDefault="00000000" w:rsidRPr="00000000" w14:paraId="0000001B">
      <w:pPr>
        <w:rPr>
          <w:b w:val="1"/>
          <w:highlight w:val="yellow"/>
        </w:rPr>
      </w:pPr>
      <w:r w:rsidDel="00000000" w:rsidR="00000000" w:rsidRPr="00000000">
        <w:rPr>
          <w:b w:val="1"/>
          <w:highlight w:val="yellow"/>
          <w:rtl w:val="0"/>
        </w:rPr>
        <w:br w:type="textWrapping"/>
        <w:t xml:space="preserve">SERVICE PAGE BLURBS 26</w:t>
      </w:r>
    </w:p>
    <w:p w:rsidR="00000000" w:rsidDel="00000000" w:rsidP="00000000" w:rsidRDefault="00000000" w:rsidRPr="00000000" w14:paraId="0000001C">
      <w:pPr>
        <w:rPr>
          <w:b w:val="1"/>
          <w:highlight w:val="yellow"/>
        </w:rPr>
      </w:pPr>
      <w:r w:rsidDel="00000000" w:rsidR="00000000" w:rsidRPr="00000000">
        <w:rPr>
          <w:rtl w:val="0"/>
        </w:rPr>
      </w:r>
    </w:p>
    <w:p w:rsidR="00000000" w:rsidDel="00000000" w:rsidP="00000000" w:rsidRDefault="00000000" w:rsidRPr="00000000" w14:paraId="0000001D">
      <w:pPr>
        <w:pStyle w:val="Heading2"/>
        <w:keepNext w:val="0"/>
        <w:keepLines w:val="0"/>
        <w:shd w:fill="ffffff" w:val="clear"/>
        <w:spacing w:after="0" w:before="0" w:line="240" w:lineRule="auto"/>
        <w:rPr>
          <w:sz w:val="54"/>
          <w:szCs w:val="54"/>
        </w:rPr>
      </w:pPr>
      <w:bookmarkStart w:colFirst="0" w:colLast="0" w:name="_v1x63bu6gnks" w:id="5"/>
      <w:bookmarkEnd w:id="5"/>
      <w:r w:rsidDel="00000000" w:rsidR="00000000" w:rsidRPr="00000000">
        <w:rPr>
          <w:rFonts w:ascii="Montserrat" w:cs="Montserrat" w:eastAsia="Montserrat" w:hAnsi="Montserrat"/>
          <w:sz w:val="54"/>
          <w:szCs w:val="54"/>
          <w:rtl w:val="0"/>
        </w:rPr>
        <w:t xml:space="preserve">EMSCULPT NEO</w:t>
      </w:r>
      <w:r w:rsidDel="00000000" w:rsidR="00000000" w:rsidRPr="00000000">
        <w:rPr>
          <w:rtl w:val="0"/>
        </w:rPr>
      </w:r>
    </w:p>
    <w:p w:rsidR="00000000" w:rsidDel="00000000" w:rsidP="00000000" w:rsidRDefault="00000000" w:rsidRPr="00000000" w14:paraId="0000001E">
      <w:pPr>
        <w:shd w:fill="ffffff" w:val="clear"/>
        <w:spacing w:before="240" w:line="312"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BUILD A STRONGER PHYSIQUE</w:t>
      </w:r>
    </w:p>
    <w:p w:rsidR="00000000" w:rsidDel="00000000" w:rsidP="00000000" w:rsidRDefault="00000000" w:rsidRPr="00000000" w14:paraId="0000001F">
      <w:pPr>
        <w:pStyle w:val="Heading2"/>
        <w:keepNext w:val="0"/>
        <w:keepLines w:val="0"/>
        <w:shd w:fill="ffffff" w:val="clear"/>
        <w:spacing w:after="0" w:before="0" w:line="240" w:lineRule="auto"/>
        <w:rPr>
          <w:rFonts w:ascii="Montserrat" w:cs="Montserrat" w:eastAsia="Montserrat" w:hAnsi="Montserrat"/>
          <w:sz w:val="54"/>
          <w:szCs w:val="54"/>
        </w:rPr>
      </w:pPr>
      <w:bookmarkStart w:colFirst="0" w:colLast="0" w:name="_i8pkbrvm7x2r" w:id="6"/>
      <w:bookmarkEnd w:id="6"/>
      <w:r w:rsidDel="00000000" w:rsidR="00000000" w:rsidRPr="00000000">
        <w:rPr>
          <w:rFonts w:ascii="Montserrat" w:cs="Montserrat" w:eastAsia="Montserrat" w:hAnsi="Montserrat"/>
          <w:sz w:val="54"/>
          <w:szCs w:val="54"/>
          <w:rtl w:val="0"/>
        </w:rPr>
        <w:t xml:space="preserve">SEMAGLUTIDE</w:t>
      </w:r>
    </w:p>
    <w:p w:rsidR="00000000" w:rsidDel="00000000" w:rsidP="00000000" w:rsidRDefault="00000000" w:rsidRPr="00000000" w14:paraId="00000020">
      <w:pPr>
        <w:shd w:fill="ffffff" w:val="clear"/>
        <w:spacing w:before="240" w:line="312"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MEDICAL WEIGHT LOSS INJECTIONS</w:t>
      </w:r>
    </w:p>
    <w:p w:rsidR="00000000" w:rsidDel="00000000" w:rsidP="00000000" w:rsidRDefault="00000000" w:rsidRPr="00000000" w14:paraId="00000021">
      <w:pPr>
        <w:pStyle w:val="Heading2"/>
        <w:keepNext w:val="0"/>
        <w:keepLines w:val="0"/>
        <w:shd w:fill="ffffff" w:val="clear"/>
        <w:spacing w:after="0" w:before="0" w:line="240" w:lineRule="auto"/>
        <w:rPr>
          <w:rFonts w:ascii="Montserrat" w:cs="Montserrat" w:eastAsia="Montserrat" w:hAnsi="Montserrat"/>
          <w:sz w:val="54"/>
          <w:szCs w:val="54"/>
        </w:rPr>
      </w:pPr>
      <w:bookmarkStart w:colFirst="0" w:colLast="0" w:name="_koszqpavam8" w:id="7"/>
      <w:bookmarkEnd w:id="7"/>
      <w:r w:rsidDel="00000000" w:rsidR="00000000" w:rsidRPr="00000000">
        <w:rPr>
          <w:rFonts w:ascii="Montserrat" w:cs="Montserrat" w:eastAsia="Montserrat" w:hAnsi="Montserrat"/>
          <w:sz w:val="54"/>
          <w:szCs w:val="54"/>
          <w:rtl w:val="0"/>
        </w:rPr>
        <w:t xml:space="preserve">IV THERAPY</w:t>
      </w:r>
    </w:p>
    <w:p w:rsidR="00000000" w:rsidDel="00000000" w:rsidP="00000000" w:rsidRDefault="00000000" w:rsidRPr="00000000" w14:paraId="00000022">
      <w:pPr>
        <w:shd w:fill="ffffff" w:val="clear"/>
        <w:spacing w:before="240" w:line="312"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REVITALIZE YOUR IMMUNE SYSTEM</w:t>
      </w:r>
    </w:p>
    <w:p w:rsidR="00000000" w:rsidDel="00000000" w:rsidP="00000000" w:rsidRDefault="00000000" w:rsidRPr="00000000" w14:paraId="00000023">
      <w:pPr>
        <w:spacing w:after="240" w:lineRule="auto"/>
        <w:rPr>
          <w:rFonts w:ascii="Montserrat" w:cs="Montserrat" w:eastAsia="Montserrat" w:hAnsi="Montserrat"/>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artleyhealthandwellness.org/" TargetMode="External"/><Relationship Id="rId7" Type="http://schemas.openxmlformats.org/officeDocument/2006/relationships/hyperlink" Target="https://go.hartleyhealthandwellnes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