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76" w:lineRule="auto"/>
        <w:rPr/>
      </w:pPr>
      <w:r w:rsidDel="00000000" w:rsidR="00000000" w:rsidRPr="00000000">
        <w:rPr>
          <w:rtl w:val="0"/>
        </w:rPr>
        <w:t xml:space="preserve">Ketamine for Depression. Blog. Ktherapyslc. AVD</w:t>
      </w:r>
    </w:p>
    <w:p w:rsidR="00000000" w:rsidDel="00000000" w:rsidP="00000000" w:rsidRDefault="00000000" w:rsidRPr="00000000" w14:paraId="00000002">
      <w:pPr>
        <w:spacing w:after="160" w:line="276" w:lineRule="auto"/>
        <w:rPr/>
      </w:pPr>
      <w:r w:rsidDel="00000000" w:rsidR="00000000" w:rsidRPr="00000000">
        <w:rPr>
          <w:rtl w:val="0"/>
        </w:rPr>
        <w:t xml:space="preserve">/Ketamine for Depression</w:t>
      </w:r>
    </w:p>
    <w:p w:rsidR="00000000" w:rsidDel="00000000" w:rsidP="00000000" w:rsidRDefault="00000000" w:rsidRPr="00000000" w14:paraId="00000003">
      <w:pPr>
        <w:spacing w:after="160" w:line="276" w:lineRule="auto"/>
        <w:rPr/>
      </w:pPr>
      <w:r w:rsidDel="00000000" w:rsidR="00000000" w:rsidRPr="00000000">
        <w:rPr>
          <w:rtl w:val="0"/>
        </w:rPr>
        <w:t xml:space="preserve">KW: Ketamine for Depression</w:t>
      </w:r>
    </w:p>
    <w:p w:rsidR="00000000" w:rsidDel="00000000" w:rsidP="00000000" w:rsidRDefault="00000000" w:rsidRPr="00000000" w14:paraId="00000004">
      <w:pPr>
        <w:spacing w:after="160" w:line="276" w:lineRule="auto"/>
        <w:rPr>
          <w:color w:val="ff0000"/>
        </w:rPr>
      </w:pPr>
      <w:r w:rsidDel="00000000" w:rsidR="00000000" w:rsidRPr="00000000">
        <w:rPr>
          <w:rtl w:val="0"/>
        </w:rPr>
        <w:t xml:space="preserve">META: Ketamine for depression, anxiety, PTSD, pain, bipolar, OCD is the new alternative method to traditional medication and therapy for reducing symptoms</w:t>
      </w:r>
      <w:r w:rsidDel="00000000" w:rsidR="00000000" w:rsidRPr="00000000">
        <w:rPr>
          <w:rtl w:val="0"/>
        </w:rPr>
      </w:r>
    </w:p>
    <w:p w:rsidR="00000000" w:rsidDel="00000000" w:rsidP="00000000" w:rsidRDefault="00000000" w:rsidRPr="00000000" w14:paraId="00000005">
      <w:pPr>
        <w:spacing w:after="160" w:line="276" w:lineRule="auto"/>
        <w:rPr>
          <w:color w:val="ff0000"/>
        </w:rPr>
      </w:pPr>
      <w:r w:rsidDel="00000000" w:rsidR="00000000" w:rsidRPr="00000000">
        <w:rPr>
          <w:rtl w:val="0"/>
        </w:rPr>
      </w:r>
    </w:p>
    <w:p w:rsidR="00000000" w:rsidDel="00000000" w:rsidP="00000000" w:rsidRDefault="00000000" w:rsidRPr="00000000" w14:paraId="00000006">
      <w:pPr>
        <w:spacing w:line="276" w:lineRule="auto"/>
        <w:rPr>
          <w:b w:val="1"/>
          <w:color w:val="0e101a"/>
          <w:sz w:val="24"/>
          <w:szCs w:val="24"/>
        </w:rPr>
      </w:pPr>
      <w:r w:rsidDel="00000000" w:rsidR="00000000" w:rsidRPr="00000000">
        <w:rPr>
          <w:b w:val="1"/>
          <w:color w:val="0e101a"/>
          <w:sz w:val="24"/>
          <w:szCs w:val="24"/>
          <w:rtl w:val="0"/>
        </w:rPr>
        <w:t xml:space="preserve">Ketamine for Depression | An Emerging Alternative to Traditional Treatment</w:t>
      </w:r>
    </w:p>
    <w:p w:rsidR="00000000" w:rsidDel="00000000" w:rsidP="00000000" w:rsidRDefault="00000000" w:rsidRPr="00000000" w14:paraId="00000007">
      <w:pPr>
        <w:spacing w:line="276" w:lineRule="auto"/>
        <w:rPr>
          <w:b w:val="1"/>
          <w:color w:val="0e101a"/>
          <w:sz w:val="24"/>
          <w:szCs w:val="24"/>
        </w:rPr>
      </w:pPr>
      <w:r w:rsidDel="00000000" w:rsidR="00000000" w:rsidRPr="00000000">
        <w:rPr>
          <w:rtl w:val="0"/>
        </w:rPr>
      </w:r>
    </w:p>
    <w:p w:rsidR="00000000" w:rsidDel="00000000" w:rsidP="00000000" w:rsidRDefault="00000000" w:rsidRPr="00000000" w14:paraId="00000008">
      <w:pPr>
        <w:spacing w:line="276" w:lineRule="auto"/>
        <w:rPr>
          <w:color w:val="0e101a"/>
          <w:sz w:val="24"/>
          <w:szCs w:val="24"/>
        </w:rPr>
      </w:pPr>
      <w:r w:rsidDel="00000000" w:rsidR="00000000" w:rsidRPr="00000000">
        <w:rPr>
          <w:color w:val="0e101a"/>
          <w:sz w:val="24"/>
          <w:szCs w:val="24"/>
          <w:rtl w:val="0"/>
        </w:rPr>
        <w:t xml:space="preserve">From time to time, life brings unexpected changes that may leave you feeling down. Sadness in response to life’s setbacks is normal and tends to fade with time. However, for people suffering from depression, these dark emotions are present in nearly every situation in a person’s life. Depression is a mental disorder that causes constant feelings of sadness and loss of interest. The symptoms can worsen if untreated, and a person may experience problems executing normal day-to-day activities. Ketamine for depression is an innovative, life-changing treatment performed to help patients manage and reduce the uncomfortable symptoms of depression.</w:t>
      </w:r>
    </w:p>
    <w:p w:rsidR="00000000" w:rsidDel="00000000" w:rsidP="00000000" w:rsidRDefault="00000000" w:rsidRPr="00000000" w14:paraId="00000009">
      <w:pPr>
        <w:spacing w:line="276" w:lineRule="auto"/>
        <w:rPr>
          <w:color w:val="0e101a"/>
          <w:sz w:val="24"/>
          <w:szCs w:val="24"/>
        </w:rPr>
      </w:pPr>
      <w:r w:rsidDel="00000000" w:rsidR="00000000" w:rsidRPr="00000000">
        <w:rPr>
          <w:rtl w:val="0"/>
        </w:rPr>
      </w:r>
    </w:p>
    <w:p w:rsidR="00000000" w:rsidDel="00000000" w:rsidP="00000000" w:rsidRDefault="00000000" w:rsidRPr="00000000" w14:paraId="0000000A">
      <w:pPr>
        <w:spacing w:line="276" w:lineRule="auto"/>
        <w:rPr>
          <w:color w:val="0e101a"/>
          <w:sz w:val="24"/>
          <w:szCs w:val="24"/>
        </w:rPr>
      </w:pPr>
      <w:r w:rsidDel="00000000" w:rsidR="00000000" w:rsidRPr="00000000">
        <w:rPr>
          <w:color w:val="0e101a"/>
          <w:sz w:val="24"/>
          <w:szCs w:val="24"/>
          <w:rtl w:val="0"/>
        </w:rPr>
        <w:t xml:space="preserve">According to The Hope For Depression Research Foundation, depression affects over 18 million adults (one in ten) in any given year and is the leading cause of disability worldwide.</w:t>
      </w:r>
      <w:r w:rsidDel="00000000" w:rsidR="00000000" w:rsidRPr="00000000">
        <w:rPr>
          <w:color w:val="0e101a"/>
          <w:sz w:val="24"/>
          <w:szCs w:val="24"/>
          <w:vertAlign w:val="superscript"/>
        </w:rPr>
        <w:footnoteReference w:customMarkFollows="0" w:id="0"/>
      </w:r>
      <w:r w:rsidDel="00000000" w:rsidR="00000000" w:rsidRPr="00000000">
        <w:rPr>
          <w:color w:val="0e101a"/>
          <w:sz w:val="24"/>
          <w:szCs w:val="24"/>
          <w:rtl w:val="0"/>
        </w:rPr>
        <w:t xml:space="preserve"> Ketamine for depression is a revolutionary new treatment option, cleared by the FDA in 2019. Before this approval, traditional antidepressant medications and psychotherapy, such as therapy or counseling, were the only treatment options for people suffering from depression. The lengthy process of trying different medications or psychotherapy can be extremely frustrating and challenging. Often, the degree of severity of the patient’s symptoms of depression proved resistant to medication or professional counseling. </w:t>
      </w:r>
    </w:p>
    <w:p w:rsidR="00000000" w:rsidDel="00000000" w:rsidP="00000000" w:rsidRDefault="00000000" w:rsidRPr="00000000" w14:paraId="0000000B">
      <w:pPr>
        <w:spacing w:line="276" w:lineRule="auto"/>
        <w:rPr>
          <w:color w:val="0e101a"/>
          <w:sz w:val="24"/>
          <w:szCs w:val="24"/>
        </w:rPr>
      </w:pPr>
      <w:r w:rsidDel="00000000" w:rsidR="00000000" w:rsidRPr="00000000">
        <w:rPr>
          <w:rtl w:val="0"/>
        </w:rPr>
      </w:r>
    </w:p>
    <w:p w:rsidR="00000000" w:rsidDel="00000000" w:rsidP="00000000" w:rsidRDefault="00000000" w:rsidRPr="00000000" w14:paraId="0000000C">
      <w:pPr>
        <w:spacing w:line="276" w:lineRule="auto"/>
        <w:rPr>
          <w:color w:val="0e101a"/>
          <w:sz w:val="24"/>
          <w:szCs w:val="24"/>
        </w:rPr>
      </w:pPr>
      <w:r w:rsidDel="00000000" w:rsidR="00000000" w:rsidRPr="00000000">
        <w:rPr>
          <w:color w:val="0e101a"/>
          <w:sz w:val="24"/>
          <w:szCs w:val="24"/>
          <w:rtl w:val="0"/>
        </w:rPr>
        <w:t xml:space="preserve">Ketamine for depression is a promising alternative treatment that targets neurological causes, whereas traditional medicine only aims to minimize the symptoms. Ketamine therapy allows the mind to heal its damaged neurons and to create new essential neural pathways. “Recent data suggest that ketamine...might be the most important breakthrough in antidepressant treatment in decades.”</w:t>
      </w:r>
      <w:r w:rsidDel="00000000" w:rsidR="00000000" w:rsidRPr="00000000">
        <w:rPr>
          <w:color w:val="0e101a"/>
          <w:sz w:val="24"/>
          <w:szCs w:val="24"/>
          <w:vertAlign w:val="superscript"/>
        </w:rPr>
        <w:footnoteReference w:customMarkFollows="0" w:id="1"/>
      </w:r>
      <w:r w:rsidDel="00000000" w:rsidR="00000000" w:rsidRPr="00000000">
        <w:rPr>
          <w:color w:val="0e101a"/>
          <w:sz w:val="24"/>
          <w:szCs w:val="24"/>
          <w:rtl w:val="0"/>
        </w:rPr>
        <w:t xml:space="preserve"> Ketamine’s therapeutic effects work almost immediately and positively affect people suffering from depression for a significant amount of time, even after the drug has left the body. </w:t>
      </w:r>
    </w:p>
    <w:p w:rsidR="00000000" w:rsidDel="00000000" w:rsidP="00000000" w:rsidRDefault="00000000" w:rsidRPr="00000000" w14:paraId="0000000D">
      <w:pPr>
        <w:spacing w:line="276" w:lineRule="auto"/>
        <w:rPr>
          <w:color w:val="0e101a"/>
          <w:sz w:val="24"/>
          <w:szCs w:val="24"/>
        </w:rPr>
      </w:pPr>
      <w:r w:rsidDel="00000000" w:rsidR="00000000" w:rsidRPr="00000000">
        <w:rPr>
          <w:rtl w:val="0"/>
        </w:rPr>
      </w:r>
    </w:p>
    <w:p w:rsidR="00000000" w:rsidDel="00000000" w:rsidP="00000000" w:rsidRDefault="00000000" w:rsidRPr="00000000" w14:paraId="0000000E">
      <w:pPr>
        <w:spacing w:line="276" w:lineRule="auto"/>
        <w:rPr>
          <w:color w:val="0e101a"/>
          <w:sz w:val="24"/>
          <w:szCs w:val="24"/>
          <w:highlight w:val="white"/>
        </w:rPr>
      </w:pPr>
      <w:r w:rsidDel="00000000" w:rsidR="00000000" w:rsidRPr="00000000">
        <w:rPr>
          <w:color w:val="0e101a"/>
          <w:sz w:val="24"/>
          <w:szCs w:val="24"/>
          <w:highlight w:val="white"/>
          <w:rtl w:val="0"/>
        </w:rPr>
        <w:t xml:space="preserve">A typical Ketamine therapy session is closely monitored and distributed intramuscularly or infused </w:t>
      </w:r>
      <w:r w:rsidDel="00000000" w:rsidR="00000000" w:rsidRPr="00000000">
        <w:rPr>
          <w:rFonts w:ascii="Roboto" w:cs="Roboto" w:eastAsia="Roboto" w:hAnsi="Roboto"/>
          <w:color w:val="202124"/>
          <w:sz w:val="24"/>
          <w:szCs w:val="24"/>
          <w:highlight w:val="white"/>
          <w:rtl w:val="0"/>
        </w:rPr>
        <w:t xml:space="preserve">intravenously</w:t>
      </w:r>
      <w:r w:rsidDel="00000000" w:rsidR="00000000" w:rsidRPr="00000000">
        <w:rPr>
          <w:color w:val="0e101a"/>
          <w:sz w:val="24"/>
          <w:szCs w:val="24"/>
          <w:highlight w:val="white"/>
          <w:rtl w:val="0"/>
        </w:rPr>
        <w:t xml:space="preserve"> over 40-60 minutes. During the treatment, patients may experience an altered mental state, although they will be conscious and able to speak. Ketamine infusions are safe, relaxing, and do not affect the respiratory system. We have taken particular care to design the Ketamine treatment rooms at </w:t>
      </w:r>
      <w:r w:rsidDel="00000000" w:rsidR="00000000" w:rsidRPr="00000000">
        <w:rPr>
          <w:color w:val="0e101a"/>
          <w:sz w:val="24"/>
          <w:szCs w:val="24"/>
          <w:rtl w:val="0"/>
        </w:rPr>
        <w:t xml:space="preserve">Therapeutic Alternatives. Our goal is to create a safe, welcoming environment that eases your mind so your body can better promote healing.   </w:t>
      </w:r>
      <w:r w:rsidDel="00000000" w:rsidR="00000000" w:rsidRPr="00000000">
        <w:rPr>
          <w:color w:val="0e101a"/>
          <w:sz w:val="24"/>
          <w:szCs w:val="24"/>
          <w:highlight w:val="white"/>
          <w:rtl w:val="0"/>
        </w:rPr>
        <w:t xml:space="preserve">  </w:t>
      </w:r>
    </w:p>
    <w:p w:rsidR="00000000" w:rsidDel="00000000" w:rsidP="00000000" w:rsidRDefault="00000000" w:rsidRPr="00000000" w14:paraId="0000000F">
      <w:pPr>
        <w:spacing w:line="276" w:lineRule="auto"/>
        <w:rPr>
          <w:color w:val="0e101a"/>
          <w:sz w:val="24"/>
          <w:szCs w:val="24"/>
        </w:rPr>
      </w:pPr>
      <w:r w:rsidDel="00000000" w:rsidR="00000000" w:rsidRPr="00000000">
        <w:rPr>
          <w:rtl w:val="0"/>
        </w:rPr>
      </w:r>
    </w:p>
    <w:p w:rsidR="00000000" w:rsidDel="00000000" w:rsidP="00000000" w:rsidRDefault="00000000" w:rsidRPr="00000000" w14:paraId="00000010">
      <w:pPr>
        <w:spacing w:line="276" w:lineRule="auto"/>
        <w:rPr>
          <w:color w:val="212529"/>
          <w:sz w:val="23"/>
          <w:szCs w:val="23"/>
          <w:highlight w:val="white"/>
        </w:rPr>
      </w:pPr>
      <w:r w:rsidDel="00000000" w:rsidR="00000000" w:rsidRPr="00000000">
        <w:rPr>
          <w:color w:val="0e101a"/>
          <w:sz w:val="24"/>
          <w:szCs w:val="24"/>
          <w:rtl w:val="0"/>
        </w:rPr>
        <w:t xml:space="preserve">Ketamine therapy successfully improves symptoms of many other conditions such as;</w:t>
      </w:r>
      <w:r w:rsidDel="00000000" w:rsidR="00000000" w:rsidRPr="00000000">
        <w:rPr>
          <w:rtl w:val="0"/>
        </w:rPr>
      </w:r>
    </w:p>
    <w:p w:rsidR="00000000" w:rsidDel="00000000" w:rsidP="00000000" w:rsidRDefault="00000000" w:rsidRPr="00000000" w14:paraId="00000011">
      <w:pPr>
        <w:spacing w:line="276" w:lineRule="auto"/>
        <w:rPr>
          <w:color w:val="212529"/>
          <w:sz w:val="23"/>
          <w:szCs w:val="23"/>
          <w:highlight w:val="white"/>
        </w:rPr>
      </w:pPr>
      <w:r w:rsidDel="00000000" w:rsidR="00000000" w:rsidRPr="00000000">
        <w:rPr>
          <w:rtl w:val="0"/>
        </w:rPr>
      </w:r>
    </w:p>
    <w:p w:rsidR="00000000" w:rsidDel="00000000" w:rsidP="00000000" w:rsidRDefault="00000000" w:rsidRPr="00000000" w14:paraId="00000012">
      <w:pPr>
        <w:numPr>
          <w:ilvl w:val="0"/>
          <w:numId w:val="1"/>
        </w:numPr>
        <w:spacing w:line="276" w:lineRule="auto"/>
        <w:ind w:left="720" w:hanging="360"/>
        <w:rPr>
          <w:sz w:val="24"/>
          <w:szCs w:val="24"/>
        </w:rPr>
      </w:pPr>
      <w:r w:rsidDel="00000000" w:rsidR="00000000" w:rsidRPr="00000000">
        <w:rPr>
          <w:color w:val="0e101a"/>
          <w:sz w:val="24"/>
          <w:szCs w:val="24"/>
          <w:rtl w:val="0"/>
        </w:rPr>
        <w:t xml:space="preserve">General Anxiety Disorder (GAD)</w:t>
      </w:r>
    </w:p>
    <w:p w:rsidR="00000000" w:rsidDel="00000000" w:rsidP="00000000" w:rsidRDefault="00000000" w:rsidRPr="00000000" w14:paraId="00000013">
      <w:pPr>
        <w:numPr>
          <w:ilvl w:val="0"/>
          <w:numId w:val="1"/>
        </w:numPr>
        <w:spacing w:line="276" w:lineRule="auto"/>
        <w:ind w:left="720" w:hanging="360"/>
        <w:rPr>
          <w:sz w:val="24"/>
          <w:szCs w:val="24"/>
        </w:rPr>
      </w:pPr>
      <w:r w:rsidDel="00000000" w:rsidR="00000000" w:rsidRPr="00000000">
        <w:rPr>
          <w:color w:val="0e101a"/>
          <w:sz w:val="24"/>
          <w:szCs w:val="24"/>
          <w:rtl w:val="0"/>
        </w:rPr>
        <w:t xml:space="preserve">Post-Traumatic Stress Disorder (PTSD)</w:t>
      </w:r>
    </w:p>
    <w:p w:rsidR="00000000" w:rsidDel="00000000" w:rsidP="00000000" w:rsidRDefault="00000000" w:rsidRPr="00000000" w14:paraId="00000014">
      <w:pPr>
        <w:numPr>
          <w:ilvl w:val="0"/>
          <w:numId w:val="1"/>
        </w:numPr>
        <w:spacing w:line="276" w:lineRule="auto"/>
        <w:ind w:left="720" w:hanging="360"/>
        <w:rPr>
          <w:sz w:val="24"/>
          <w:szCs w:val="24"/>
        </w:rPr>
      </w:pPr>
      <w:r w:rsidDel="00000000" w:rsidR="00000000" w:rsidRPr="00000000">
        <w:rPr>
          <w:color w:val="0e101a"/>
          <w:sz w:val="24"/>
          <w:szCs w:val="24"/>
          <w:rtl w:val="0"/>
        </w:rPr>
        <w:t xml:space="preserve">Chronic Pain</w:t>
      </w:r>
    </w:p>
    <w:p w:rsidR="00000000" w:rsidDel="00000000" w:rsidP="00000000" w:rsidRDefault="00000000" w:rsidRPr="00000000" w14:paraId="00000015">
      <w:pPr>
        <w:numPr>
          <w:ilvl w:val="0"/>
          <w:numId w:val="1"/>
        </w:numPr>
        <w:spacing w:line="276" w:lineRule="auto"/>
        <w:ind w:left="720" w:hanging="360"/>
        <w:rPr>
          <w:sz w:val="24"/>
          <w:szCs w:val="24"/>
        </w:rPr>
      </w:pPr>
      <w:r w:rsidDel="00000000" w:rsidR="00000000" w:rsidRPr="00000000">
        <w:rPr>
          <w:color w:val="0e101a"/>
          <w:sz w:val="24"/>
          <w:szCs w:val="24"/>
          <w:rtl w:val="0"/>
        </w:rPr>
        <w:t xml:space="preserve">Bipolar Disorder</w:t>
      </w:r>
    </w:p>
    <w:p w:rsidR="00000000" w:rsidDel="00000000" w:rsidP="00000000" w:rsidRDefault="00000000" w:rsidRPr="00000000" w14:paraId="00000016">
      <w:pPr>
        <w:numPr>
          <w:ilvl w:val="0"/>
          <w:numId w:val="1"/>
        </w:numPr>
        <w:spacing w:line="276" w:lineRule="auto"/>
        <w:ind w:left="720" w:hanging="360"/>
        <w:rPr>
          <w:sz w:val="24"/>
          <w:szCs w:val="24"/>
        </w:rPr>
      </w:pPr>
      <w:r w:rsidDel="00000000" w:rsidR="00000000" w:rsidRPr="00000000">
        <w:rPr>
          <w:color w:val="0e101a"/>
          <w:sz w:val="24"/>
          <w:szCs w:val="24"/>
          <w:rtl w:val="0"/>
        </w:rPr>
        <w:t xml:space="preserve">Addiction</w:t>
      </w:r>
    </w:p>
    <w:p w:rsidR="00000000" w:rsidDel="00000000" w:rsidP="00000000" w:rsidRDefault="00000000" w:rsidRPr="00000000" w14:paraId="00000017">
      <w:pPr>
        <w:numPr>
          <w:ilvl w:val="0"/>
          <w:numId w:val="1"/>
        </w:numPr>
        <w:spacing w:line="276" w:lineRule="auto"/>
        <w:ind w:left="720" w:hanging="360"/>
        <w:rPr>
          <w:sz w:val="24"/>
          <w:szCs w:val="24"/>
        </w:rPr>
      </w:pPr>
      <w:r w:rsidDel="00000000" w:rsidR="00000000" w:rsidRPr="00000000">
        <w:rPr>
          <w:color w:val="0e101a"/>
          <w:sz w:val="24"/>
          <w:szCs w:val="24"/>
          <w:rtl w:val="0"/>
        </w:rPr>
        <w:t xml:space="preserve">Obsessive-Compulsive Disorder</w:t>
      </w:r>
    </w:p>
    <w:p w:rsidR="00000000" w:rsidDel="00000000" w:rsidP="00000000" w:rsidRDefault="00000000" w:rsidRPr="00000000" w14:paraId="00000018">
      <w:pPr>
        <w:numPr>
          <w:ilvl w:val="0"/>
          <w:numId w:val="1"/>
        </w:numPr>
        <w:spacing w:line="276" w:lineRule="auto"/>
        <w:ind w:left="720" w:hanging="360"/>
        <w:rPr>
          <w:sz w:val="24"/>
          <w:szCs w:val="24"/>
        </w:rPr>
      </w:pPr>
      <w:r w:rsidDel="00000000" w:rsidR="00000000" w:rsidRPr="00000000">
        <w:rPr>
          <w:color w:val="0e101a"/>
          <w:sz w:val="24"/>
          <w:szCs w:val="24"/>
          <w:rtl w:val="0"/>
        </w:rPr>
        <w:t xml:space="preserve">Suicidal ideation</w:t>
      </w:r>
    </w:p>
    <w:p w:rsidR="00000000" w:rsidDel="00000000" w:rsidP="00000000" w:rsidRDefault="00000000" w:rsidRPr="00000000" w14:paraId="00000019">
      <w:pPr>
        <w:numPr>
          <w:ilvl w:val="0"/>
          <w:numId w:val="1"/>
        </w:numPr>
        <w:spacing w:line="276" w:lineRule="auto"/>
        <w:ind w:left="720" w:hanging="360"/>
        <w:rPr>
          <w:sz w:val="24"/>
          <w:szCs w:val="24"/>
        </w:rPr>
      </w:pPr>
      <w:r w:rsidDel="00000000" w:rsidR="00000000" w:rsidRPr="00000000">
        <w:rPr>
          <w:color w:val="0e101a"/>
          <w:sz w:val="24"/>
          <w:szCs w:val="24"/>
          <w:rtl w:val="0"/>
        </w:rPr>
        <w:t xml:space="preserve">Migraines</w:t>
      </w:r>
    </w:p>
    <w:p w:rsidR="00000000" w:rsidDel="00000000" w:rsidP="00000000" w:rsidRDefault="00000000" w:rsidRPr="00000000" w14:paraId="0000001A">
      <w:pPr>
        <w:numPr>
          <w:ilvl w:val="0"/>
          <w:numId w:val="1"/>
        </w:numPr>
        <w:spacing w:line="276" w:lineRule="auto"/>
        <w:ind w:left="720" w:hanging="360"/>
        <w:rPr>
          <w:sz w:val="24"/>
          <w:szCs w:val="24"/>
        </w:rPr>
      </w:pPr>
      <w:r w:rsidDel="00000000" w:rsidR="00000000" w:rsidRPr="00000000">
        <w:rPr>
          <w:color w:val="0e101a"/>
          <w:sz w:val="24"/>
          <w:szCs w:val="24"/>
          <w:rtl w:val="0"/>
        </w:rPr>
        <w:t xml:space="preserve">Phobia related disorders </w:t>
      </w:r>
    </w:p>
    <w:p w:rsidR="00000000" w:rsidDel="00000000" w:rsidP="00000000" w:rsidRDefault="00000000" w:rsidRPr="00000000" w14:paraId="0000001B">
      <w:pPr>
        <w:spacing w:line="276"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01C">
      <w:pPr>
        <w:spacing w:line="276" w:lineRule="auto"/>
        <w:rPr>
          <w:color w:val="0e101a"/>
          <w:sz w:val="24"/>
          <w:szCs w:val="24"/>
        </w:rPr>
      </w:pPr>
      <w:r w:rsidDel="00000000" w:rsidR="00000000" w:rsidRPr="00000000">
        <w:rPr>
          <w:color w:val="0e101a"/>
          <w:sz w:val="24"/>
          <w:szCs w:val="24"/>
          <w:rtl w:val="0"/>
        </w:rPr>
        <w:t xml:space="preserve">At the Therapeutic Alternatives Ketamine clinic, we are entirely devoted to bringing our clients this unique healing modality for mind and body wellness. Candace, our licensed mental health professional, and Austin, our board-certified nurse practitioner, are trained in Emotion-Focused Ketamine-Assisted Psychotherapy. Additionally, each of them has extensive experience working in mental health settings. Together, they created the Ketamine Clinic at Therapeutic Alternatives within the Theory &amp; Method therapy center. With a focus on cultivating a soothing environment that ensures each patient reaches their maximum healing potential.</w:t>
      </w:r>
    </w:p>
    <w:p w:rsidR="00000000" w:rsidDel="00000000" w:rsidP="00000000" w:rsidRDefault="00000000" w:rsidRPr="00000000" w14:paraId="0000001D">
      <w:pPr>
        <w:spacing w:line="276" w:lineRule="auto"/>
        <w:rPr>
          <w:color w:val="0e101a"/>
          <w:sz w:val="24"/>
          <w:szCs w:val="24"/>
        </w:rPr>
      </w:pPr>
      <w:r w:rsidDel="00000000" w:rsidR="00000000" w:rsidRPr="00000000">
        <w:rPr>
          <w:rtl w:val="0"/>
        </w:rPr>
      </w:r>
    </w:p>
    <w:p w:rsidR="00000000" w:rsidDel="00000000" w:rsidP="00000000" w:rsidRDefault="00000000" w:rsidRPr="00000000" w14:paraId="0000001E">
      <w:pPr>
        <w:spacing w:line="276" w:lineRule="auto"/>
        <w:rPr>
          <w:b w:val="1"/>
          <w:sz w:val="24"/>
          <w:szCs w:val="24"/>
        </w:rPr>
      </w:pPr>
      <w:r w:rsidDel="00000000" w:rsidR="00000000" w:rsidRPr="00000000">
        <w:rPr>
          <w:color w:val="0e101a"/>
          <w:sz w:val="24"/>
          <w:szCs w:val="24"/>
          <w:rtl w:val="0"/>
        </w:rPr>
        <w:t xml:space="preserve">The Therapeutic Alternatives Ketamine clinic is committed to serving the Salt Lake City community in Utah, offering the lowest prices for Ketamine therapy treatment in the area. To learn more about our treatment plans focused on Ketamine for depression, call (801) 448-1470 to schedule your free consultation today.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F">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sz w:val="20"/>
          <w:szCs w:val="20"/>
          <w:rtl w:val="0"/>
        </w:rPr>
        <w:t xml:space="preserve">“Facts about Depression.” </w:t>
      </w:r>
      <w:r w:rsidDel="00000000" w:rsidR="00000000" w:rsidRPr="00000000">
        <w:rPr>
          <w:i w:val="1"/>
          <w:sz w:val="20"/>
          <w:szCs w:val="20"/>
          <w:rtl w:val="0"/>
        </w:rPr>
        <w:t xml:space="preserve">Hope For Depression</w:t>
      </w:r>
      <w:r w:rsidDel="00000000" w:rsidR="00000000" w:rsidRPr="00000000">
        <w:rPr>
          <w:sz w:val="20"/>
          <w:szCs w:val="20"/>
          <w:rtl w:val="0"/>
        </w:rPr>
        <w:t xml:space="preserve">, 25 Jan. 2021, www.hopefordepression.org/depression-facts/. </w:t>
      </w:r>
      <w:r w:rsidDel="00000000" w:rsidR="00000000" w:rsidRPr="00000000">
        <w:rPr>
          <w:rtl w:val="0"/>
        </w:rPr>
      </w:r>
    </w:p>
  </w:footnote>
  <w:footnote w:id="1">
    <w:p w:rsidR="00000000" w:rsidDel="00000000" w:rsidP="00000000" w:rsidRDefault="00000000" w:rsidRPr="00000000" w14:paraId="00000020">
      <w:pPr>
        <w:spacing w:line="240" w:lineRule="auto"/>
        <w:rPr>
          <w:sz w:val="20"/>
          <w:szCs w:val="20"/>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sz w:val="20"/>
          <w:szCs w:val="20"/>
          <w:rtl w:val="0"/>
        </w:rPr>
        <w:t xml:space="preserve">Insel, Thomas. “Post by Former NIMH Director Thomas Insel: Ketamine.” </w:t>
      </w:r>
      <w:r w:rsidDel="00000000" w:rsidR="00000000" w:rsidRPr="00000000">
        <w:rPr>
          <w:i w:val="1"/>
          <w:sz w:val="20"/>
          <w:szCs w:val="20"/>
          <w:rtl w:val="0"/>
        </w:rPr>
        <w:t xml:space="preserve">National Institute of Mental Health</w:t>
      </w:r>
      <w:r w:rsidDel="00000000" w:rsidR="00000000" w:rsidRPr="00000000">
        <w:rPr>
          <w:sz w:val="20"/>
          <w:szCs w:val="20"/>
          <w:rtl w:val="0"/>
        </w:rPr>
        <w:t xml:space="preserve">, U.S. Department of Health and Human Services, 1 Oct. 2014, www.nimh.nih.gov/about/directors/thomas-insel/blog/2014/ketamine.shtml.</w:t>
      </w:r>
      <w:r w:rsidDel="00000000" w:rsidR="00000000" w:rsidRPr="00000000">
        <w:rPr>
          <w:rtl w:val="0"/>
        </w:rPr>
        <w:t xml:space="preserve">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