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CD6B" w14:textId="3A7D4408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500-word addition to Concierge Service </w:t>
      </w:r>
      <w:proofErr w:type="spellStart"/>
      <w:r>
        <w:rPr>
          <w:color w:val="0E101A"/>
        </w:rPr>
        <w:t>Page.Ktherapy</w:t>
      </w:r>
      <w:proofErr w:type="spellEnd"/>
      <w:r>
        <w:rPr>
          <w:color w:val="0E101A"/>
        </w:rPr>
        <w:t xml:space="preserve"> SLC.KL</w:t>
      </w:r>
    </w:p>
    <w:p w14:paraId="72A7C28A" w14:textId="28DF2DF5" w:rsidR="00DF7BF2" w:rsidRDefault="00DF7BF2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14F2D35E" w14:textId="768B3067" w:rsidR="00DF7BF2" w:rsidRDefault="00DF7BF2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FAQ Update to </w:t>
      </w:r>
      <w:hyperlink r:id="rId4" w:history="1">
        <w:r w:rsidRPr="00B8324D">
          <w:rPr>
            <w:rStyle w:val="Hyperlink"/>
          </w:rPr>
          <w:t>https://ktherapyslc.com/at-home-ketamine-concierge-service/</w:t>
        </w:r>
      </w:hyperlink>
    </w:p>
    <w:p w14:paraId="35848A44" w14:textId="54CCE7DD" w:rsidR="00DF7BF2" w:rsidRDefault="00DF7BF2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53E7DA48" w14:textId="5867BE81" w:rsidR="00DF7BF2" w:rsidRDefault="00DF7BF2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At Home Ketamine FAQs</w:t>
      </w:r>
    </w:p>
    <w:p w14:paraId="0EC569BA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4675AEC1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Is Ketamine Infusion Therapy Safe?</w:t>
      </w:r>
    </w:p>
    <w:p w14:paraId="2BBE0612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Ketamine Therapy at Therapeutic Alternatives offers safe, personalized treatments in Salt Lake City. A </w:t>
      </w:r>
      <w:proofErr w:type="gramStart"/>
      <w:r>
        <w:rPr>
          <w:color w:val="0E101A"/>
        </w:rPr>
        <w:t>licensed professional checks</w:t>
      </w:r>
      <w:proofErr w:type="gramEnd"/>
      <w:r>
        <w:rPr>
          <w:color w:val="0E101A"/>
        </w:rPr>
        <w:t xml:space="preserve"> your vitals before preparing the Ketamine IV or injection. Treatments take about an hour. You will be monitored closely and supported during this time. We have worked diligently to create a calm, healing environment in our clinic to optimize Ketamine Therapy.</w:t>
      </w:r>
    </w:p>
    <w:p w14:paraId="33FB9FDB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57305AB1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How does Ketamine Treatment work?</w:t>
      </w:r>
    </w:p>
    <w:p w14:paraId="751412BC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By increasing glutamate production, Ketamine helps the mind become more adaptable and regulate mood by repairing connections between brain cells. Ketamine creates new connections and neuropathways in the brain. As a result, synapses are repaired, and brain chemicals can better communicate with one another. Some clinical studies are also showing Ketamine to reduce inflammation.</w:t>
      </w:r>
    </w:p>
    <w:p w14:paraId="1E1FBFB8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430AAE6A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How long does Ketamine Treatment last?</w:t>
      </w:r>
    </w:p>
    <w:p w14:paraId="0BD1F7AC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Ketamine does more than dull symptoms. Studies show that Ketamine targets the psychological causes of mental illness- the mind. Treatments boost glutamate production, which allows the mind to enter a better state for long-term healing.</w:t>
      </w:r>
    </w:p>
    <w:p w14:paraId="111728D3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4085E7FD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What do Ketamine Infusions feel like?</w:t>
      </w:r>
    </w:p>
    <w:p w14:paraId="6C21BDBC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Ketamine Therapy affects each patient in different ways. First, you will likely experience an out-of-body experience. Many patients have reported feeling euphoric, weightless, dissociative, and floating.</w:t>
      </w:r>
    </w:p>
    <w:p w14:paraId="6578B38E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628D3BE8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What was Ketamine initially used for?</w:t>
      </w:r>
    </w:p>
    <w:p w14:paraId="5F400DA5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Ketamine is a fast-acting anesthetic first discovered in 1962. It is commonly used in the emergency room, as an animal tranquilizer, and in veterinary medicine.</w:t>
      </w:r>
    </w:p>
    <w:p w14:paraId="37584F07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51DCA273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How fast does Ketamine start working?</w:t>
      </w:r>
    </w:p>
    <w:p w14:paraId="1850E6A1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Many patients report instant relief with Ketamine. It is common for patients that receive full treatment to remain symptom-free for months. Our Ketamine providers in Salt Lake City recommend 6 sessions for full treatment.</w:t>
      </w:r>
    </w:p>
    <w:p w14:paraId="72AC6196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5A28B30C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Is Ketamine better than antidepressants?</w:t>
      </w:r>
    </w:p>
    <w:p w14:paraId="6669C16D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Ketamine Therapy works much differently from traditional SSRIs prescribed for mental health. Those medications, such as anti-depressants, often attempt to regulate brain chemicals (serotonin, dopamine, and norepinephrine) and often cultivate dependency. In addition, traditional medications may take months to work and dull symptoms with no lasting relief. </w:t>
      </w:r>
      <w:proofErr w:type="spellStart"/>
      <w:r>
        <w:rPr>
          <w:color w:val="0E101A"/>
        </w:rPr>
        <w:t>esKetamine</w:t>
      </w:r>
      <w:proofErr w:type="spellEnd"/>
      <w:r>
        <w:rPr>
          <w:color w:val="0E101A"/>
        </w:rPr>
        <w:t xml:space="preserve"> (a nasal spray also known as </w:t>
      </w:r>
      <w:proofErr w:type="spellStart"/>
      <w:r>
        <w:rPr>
          <w:color w:val="0E101A"/>
        </w:rPr>
        <w:t>Spravato</w:t>
      </w:r>
      <w:proofErr w:type="spellEnd"/>
      <w:r>
        <w:rPr>
          <w:color w:val="0E101A"/>
        </w:rPr>
        <w:t>) was recently approved by the FDA for the medical treatment of depression.</w:t>
      </w:r>
    </w:p>
    <w:p w14:paraId="022E6C49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49FCDF65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Is Ketamine Therapy expensive?</w:t>
      </w:r>
    </w:p>
    <w:p w14:paraId="05130C59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 xml:space="preserve">Ketamine Therapy at Therapeutic Alternatives in Salt Lake City </w:t>
      </w:r>
      <w:proofErr w:type="gramStart"/>
      <w:r>
        <w:rPr>
          <w:color w:val="0E101A"/>
        </w:rPr>
        <w:t>is dedicated to providing</w:t>
      </w:r>
      <w:proofErr w:type="gramEnd"/>
      <w:r>
        <w:rPr>
          <w:color w:val="0E101A"/>
        </w:rPr>
        <w:t xml:space="preserve"> Ketamine treatment at affordable rates. We are the most cost-conscious Ketamine Clinic in Utah.</w:t>
      </w:r>
    </w:p>
    <w:p w14:paraId="46CD76F7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5359CA41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Intramuscular injections start at $299, or a package of 6 for $1495. Infusions begin at $400, or a package of 6 for $2000. Book a consultation with us today to learn more about the cost of Ketamine, our referral bonuses, discounts, and more. Ketamine Therapy is a new treatment and is not covered by insurance.</w:t>
      </w:r>
    </w:p>
    <w:p w14:paraId="36B1085D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409AAF14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>H2: What does Ketamine Therapy help with?</w:t>
      </w:r>
    </w:p>
    <w:p w14:paraId="093B5D33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Clinical studies show Ketamine Therapy to improve a wide variety of conditions. These include anxiety, depression, PTSD, OCD, addiction, and more. Learn more about what Ketamine can do for you in consultation with a Therapeutic Alternatives provider.</w:t>
      </w:r>
    </w:p>
    <w:p w14:paraId="45731337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6AB50CD4" w14:textId="797CF4EC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rStyle w:val="Strong"/>
          <w:color w:val="0E101A"/>
        </w:rPr>
        <w:t xml:space="preserve">H2: How do I get </w:t>
      </w:r>
      <w:r>
        <w:rPr>
          <w:rStyle w:val="Strong"/>
          <w:color w:val="0E101A"/>
        </w:rPr>
        <w:t>Ketamine</w:t>
      </w:r>
      <w:r>
        <w:rPr>
          <w:rStyle w:val="Strong"/>
          <w:color w:val="0E101A"/>
        </w:rPr>
        <w:t xml:space="preserve"> Treatment?</w:t>
      </w:r>
    </w:p>
    <w:p w14:paraId="3EBA17C7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It is crucial to choose an experienced, knowledgeable Ketamine provider. The best providers can deliver safe, long-lasting results. </w:t>
      </w:r>
    </w:p>
    <w:p w14:paraId="042F0351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</w:p>
    <w:p w14:paraId="1A9EDB9F" w14:textId="77777777" w:rsidR="00BE36D6" w:rsidRDefault="00BE36D6" w:rsidP="00BE36D6">
      <w:pPr>
        <w:pStyle w:val="NormalWeb"/>
        <w:spacing w:before="0" w:beforeAutospacing="0" w:after="0" w:afterAutospacing="0"/>
        <w:rPr>
          <w:color w:val="0E101A"/>
        </w:rPr>
      </w:pPr>
      <w:r>
        <w:rPr>
          <w:color w:val="0E101A"/>
        </w:rPr>
        <w:t>Ketamine Therapy at Therapeutic Alternatives in Salt Lake City is the premier and trusted Ketamine clinic in Utah. Book a consultation with us today to get started.</w:t>
      </w:r>
    </w:p>
    <w:p w14:paraId="6F99452C" w14:textId="77777777" w:rsidR="00BE36D6" w:rsidRPr="00BE36D6" w:rsidRDefault="00BE36D6" w:rsidP="00BE36D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422DCB" w14:textId="77777777" w:rsidR="00C62F54" w:rsidRDefault="00C62F54"/>
    <w:sectPr w:rsidR="00C6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D6"/>
    <w:rsid w:val="008745FF"/>
    <w:rsid w:val="00BE36D6"/>
    <w:rsid w:val="00C62F54"/>
    <w:rsid w:val="00D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D763C"/>
  <w15:chartTrackingRefBased/>
  <w15:docId w15:val="{8FE24A88-789E-FD4F-BCE8-98C51B85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6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36D6"/>
    <w:rPr>
      <w:b/>
      <w:bCs/>
    </w:rPr>
  </w:style>
  <w:style w:type="character" w:styleId="Hyperlink">
    <w:name w:val="Hyperlink"/>
    <w:basedOn w:val="DefaultParagraphFont"/>
    <w:uiPriority w:val="99"/>
    <w:unhideWhenUsed/>
    <w:rsid w:val="00DF7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therapyslc.com/at-home-ketamine-concierge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2023-01-30T20:22:00Z</dcterms:created>
  <dcterms:modified xsi:type="dcterms:W3CDTF">2023-01-30T20:22:00Z</dcterms:modified>
</cp:coreProperties>
</file>