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Blurbs.Dentist Template for Medstar Media.KL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Ideas for Headings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Experienced Doctor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Expert Doctors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Full Service Dentistry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Specialty Dentistry</w:t>
        <w:br w:type="textWrapping"/>
        <w:t xml:space="preserve">Top Rated Practice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Advanced Technology</w:t>
        <w:br w:type="textWrapping"/>
        <w:t xml:space="preserve">Modernized Dental Care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Comprehensive Services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Customized Services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Family-Friendly Dentistry</w:t>
        <w:br w:type="textWrapping"/>
        <w:t xml:space="preserve">Comprehensive Family Dentistry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Patient-Centric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Convenience and Flexibility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Affordable Dental Care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Cosmetic Dentistry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Preventative Care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