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REAWAKEN YOUR NATURAL BEAUTY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triLift is patent pending and is the first treatment in the market to use</w:t>
      </w:r>
    </w:p>
    <w:p w:rsidR="00000000" w:rsidDel="00000000" w:rsidP="00000000" w:rsidRDefault="00000000" w:rsidRPr="00000000" w14:paraId="00000004">
      <w:pPr>
        <w:rPr/>
      </w:pPr>
      <w:r w:rsidDel="00000000" w:rsidR="00000000" w:rsidRPr="00000000">
        <w:rPr>
          <w:rtl w:val="0"/>
        </w:rPr>
        <w:t xml:space="preserve">Dynamic Muscle Stimulation (DMSt) in sequence with two other modalities to tone healthy muscles, reduce facial wrinkles, and smooth and resurface the skin, achieving an effect similar to a facelift.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GIVE YOUR FACE A TRILIFT</w:t>
      </w:r>
    </w:p>
    <w:p w:rsidR="00000000" w:rsidDel="00000000" w:rsidP="00000000" w:rsidRDefault="00000000" w:rsidRPr="00000000" w14:paraId="00000007">
      <w:pPr>
        <w:rPr>
          <w:highlight w:val="yellow"/>
        </w:rPr>
      </w:pPr>
      <w:r w:rsidDel="00000000" w:rsidR="00000000" w:rsidRPr="00000000">
        <w:rPr>
          <w:highlight w:val="yellow"/>
          <w:rtl w:val="0"/>
        </w:rPr>
        <w:t xml:space="preserve">Place these in a row</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Tone your facial muscles</w:t>
      </w:r>
    </w:p>
    <w:p w:rsidR="00000000" w:rsidDel="00000000" w:rsidP="00000000" w:rsidRDefault="00000000" w:rsidRPr="00000000" w14:paraId="0000000A">
      <w:pPr>
        <w:rPr/>
      </w:pPr>
      <w:r w:rsidDel="00000000" w:rsidR="00000000" w:rsidRPr="00000000">
        <w:rPr>
          <w:rtl w:val="0"/>
        </w:rPr>
        <w:t xml:space="preserve">As we age, our facial muscles weaken and sag, and our face loses its youthful, toned appearance. triLift goes beyond just the skin, targeting the root cause of facial aging – the muscles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Regain the youthful, lifted look</w:t>
      </w:r>
    </w:p>
    <w:p w:rsidR="00000000" w:rsidDel="00000000" w:rsidP="00000000" w:rsidRDefault="00000000" w:rsidRPr="00000000" w14:paraId="0000000D">
      <w:pPr>
        <w:rPr/>
      </w:pPr>
      <w:r w:rsidDel="00000000" w:rsidR="00000000" w:rsidRPr="00000000">
        <w:rPr>
          <w:rtl w:val="0"/>
        </w:rPr>
        <w:t xml:space="preserve">Saggy jawline? Stubborn wrinkles? Drooping cheeks? triLift treats all 3 key elements of aging: structure, contour, and texture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natural solution</w:t>
      </w:r>
    </w:p>
    <w:p w:rsidR="00000000" w:rsidDel="00000000" w:rsidP="00000000" w:rsidRDefault="00000000" w:rsidRPr="00000000" w14:paraId="00000010">
      <w:pPr>
        <w:rPr/>
      </w:pPr>
      <w:r w:rsidDel="00000000" w:rsidR="00000000" w:rsidRPr="00000000">
        <w:rPr>
          <w:rtl w:val="0"/>
        </w:rPr>
        <w:t xml:space="preserve">triLift™ achieves a face lift-like effect, without surgery or injections, by activating the triple elements-muscles, skin, and structure.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Achieving a Facelift-Like Result</w:t>
      </w:r>
    </w:p>
    <w:p w:rsidR="00000000" w:rsidDel="00000000" w:rsidP="00000000" w:rsidRDefault="00000000" w:rsidRPr="00000000" w14:paraId="00000013">
      <w:pPr>
        <w:rPr>
          <w:highlight w:val="yellow"/>
        </w:rPr>
      </w:pPr>
      <w:r w:rsidDel="00000000" w:rsidR="00000000" w:rsidRPr="00000000">
        <w:rPr>
          <w:highlight w:val="yellow"/>
          <w:rtl w:val="0"/>
        </w:rPr>
        <w:t xml:space="preserve">Place this information in a row of 2 with the percentage up top and the blurb underneath.</w:t>
      </w:r>
    </w:p>
    <w:p w:rsidR="00000000" w:rsidDel="00000000" w:rsidP="00000000" w:rsidRDefault="00000000" w:rsidRPr="00000000" w14:paraId="00000014">
      <w:pPr>
        <w:rPr>
          <w:highlight w:val="yellow"/>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80%*</w:t>
      </w:r>
    </w:p>
    <w:p w:rsidR="00000000" w:rsidDel="00000000" w:rsidP="00000000" w:rsidRDefault="00000000" w:rsidRPr="00000000" w14:paraId="00000016">
      <w:pPr>
        <w:rPr/>
      </w:pPr>
      <w:r w:rsidDel="00000000" w:rsidR="00000000" w:rsidRPr="00000000">
        <w:rPr>
          <w:rtl w:val="0"/>
        </w:rPr>
        <w:t xml:space="preserve">Smoothing</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30%*</w:t>
      </w:r>
    </w:p>
    <w:p w:rsidR="00000000" w:rsidDel="00000000" w:rsidP="00000000" w:rsidRDefault="00000000" w:rsidRPr="00000000" w14:paraId="00000019">
      <w:pPr>
        <w:rPr/>
      </w:pPr>
      <w:r w:rsidDel="00000000" w:rsidR="00000000" w:rsidRPr="00000000">
        <w:rPr>
          <w:rtl w:val="0"/>
        </w:rPr>
        <w:t xml:space="preserve">Wrinkle Reduction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3X*</w:t>
      </w:r>
    </w:p>
    <w:p w:rsidR="00000000" w:rsidDel="00000000" w:rsidP="00000000" w:rsidRDefault="00000000" w:rsidRPr="00000000" w14:paraId="0000001C">
      <w:pPr>
        <w:rPr/>
      </w:pPr>
      <w:r w:rsidDel="00000000" w:rsidR="00000000" w:rsidRPr="00000000">
        <w:rPr>
          <w:rtl w:val="0"/>
        </w:rPr>
        <w:t xml:space="preserve">Hyaluronic Acid</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*Percentage of improvement is compared to baseline; the number is rounded and may vary from one patient to another</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Trilift Before and After</w:t>
      </w:r>
    </w:p>
    <w:p w:rsidR="00000000" w:rsidDel="00000000" w:rsidP="00000000" w:rsidRDefault="00000000" w:rsidRPr="00000000" w14:paraId="00000021">
      <w:pPr>
        <w:rPr>
          <w:highlight w:val="yellow"/>
        </w:rPr>
      </w:pPr>
      <w:r w:rsidDel="00000000" w:rsidR="00000000" w:rsidRPr="00000000">
        <w:rPr>
          <w:highlight w:val="yellow"/>
          <w:rtl w:val="0"/>
        </w:rPr>
        <w:t xml:space="preserve">Insert BAS here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Firms and tones muscles from within and plumps skin</w:t>
      </w:r>
    </w:p>
    <w:p w:rsidR="00000000" w:rsidDel="00000000" w:rsidP="00000000" w:rsidRDefault="00000000" w:rsidRPr="00000000" w14:paraId="00000024">
      <w:pPr>
        <w:rPr/>
      </w:pPr>
      <w:r w:rsidDel="00000000" w:rsidR="00000000" w:rsidRPr="00000000">
        <w:rPr>
          <w:rtl w:val="0"/>
        </w:rPr>
        <w:t xml:space="preserve">Immediately visible results and long-term effectiveness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Uses three technologies in sequence for more effective results than a single technology</w:t>
      </w:r>
    </w:p>
    <w:p w:rsidR="00000000" w:rsidDel="00000000" w:rsidP="00000000" w:rsidRDefault="00000000" w:rsidRPr="00000000" w14:paraId="00000027">
      <w:pPr>
        <w:rPr/>
      </w:pPr>
      <w:r w:rsidDel="00000000" w:rsidR="00000000" w:rsidRPr="00000000">
        <w:rPr>
          <w:rtl w:val="0"/>
        </w:rPr>
        <w:t xml:space="preserve">A short treatment with minimal pain and downtime. TriLift targets these 3 aging elements sequentially: structure, contour, and texture. It utilizes complementary technologies and energy sources to stimulate the natural rejuvenation process in each element. The result is an immediately visible facelift effect that is safe, pleasant, and quick and improves over time with every additional treatment session.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Dynamic Muscle Stimulation (DMSt) Leads to Lifting and Toning of Muscles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Tone muscles, reduce wrinkles, and smooth the surface of the skin, achieving an effect similar to a facelift. It activates the muscles to achieve a well-defined, toned, and lifted look.</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The technology works by stimulating different healthy muscles on the face and body with electrical stimulation that is generated by an external source. This stimulation causes the muscles to expand and contract, very similarly to the way they are used to generate facial expressions naturally.</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TriLift platform enables DMSt treatment with 3 different applicators that differ in size to facilitate small, medium, and large treatment areas.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