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Emsella.Service Page.Client.KA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/Emsella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 Emsella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Meta: Emsella is the popular incontinence treatment that improves bladder retention without painful surgery or downtime. Learn more about Emsella here.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Emsella | Improve Bladder Retention in [AREA]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Emsella is a non-invasive way to improve the symptoms of urinary incontinence, a common problem among many adults. Treatments with Emsella help adults struggling with both common types of UI, stress incontinence and urge incontinence. Emsella is completely nonsurgical without any chance of risks or pain. Just one 30-minute treatment stimulates enough contractions in the pelvic floor to see improvement in symptoms.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Learn how to take back control of your life and bladder with Emsella. Contact [CLIENT] today to schedule a complimentary consultation to learn how this treatment works. We are the leading provider of Emsella procedures in the [AREA]. We are dedicated to helping people live their best lives free from the embarrassment associated with urinary incontinence. Call us today at [NUMBER] to schedule your consultation to learn more.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Emsella Benefits at [CLIENT]</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Improves urinary incontinence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Stimulates 11,000 supramaximal contractions in pelvic floor</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Improves vaginal laxity issues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FDA-cleared as safe &amp; effective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surgery or downtime required</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Comfortable 30-minute treatment</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 patient satisfaction rating</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Causes Urinary Incontinence?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Bladder retention problems are common for many people, primarily women. Not only are bladder problems embarrassing, but they can severely hinder the quality of your life. Urination requires muscles to both contract or tighten and relax. The muscles are controlled by nerves that send signals telling the tissues to either </w:t>
      </w:r>
      <w:r w:rsidDel="00000000" w:rsidR="00000000" w:rsidRPr="00000000">
        <w:rPr>
          <w:rtl w:val="0"/>
        </w:rPr>
        <w:t xml:space="preserve">contract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relax. Urine is often pushed out of the bladder and down into the urethra via muscle contractions. When this occurs, the sphincter muscles within the urethra relax. The urethra can then open and release urine.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Urinary Incontinence, or UI, occurs when those muscles become damaged, or the nerve signals become overactive. For many women struggling with incontinence, it often occurs after </w:t>
      </w:r>
      <w:r w:rsidDel="00000000" w:rsidR="00000000" w:rsidRPr="00000000">
        <w:rPr>
          <w:rtl w:val="0"/>
        </w:rPr>
        <w:t xml:space="preserve">vaginal delivery / child birth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Additionally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it can also be caused by aging or menopause.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Understanding the Different Types of Urinary Incontinence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two primary types of Urinary Incontinence: Stress and Urge.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Stress Incontinence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also known as Stress UI, is urinary leakage caused by physical movement or exertion. Many people experience this leakage when they make swift movements like jumping, laughing, coughing, or even sneezing. This type of UI is the most common. It usually results after vaginal childbirth, although menopause can also be a contributing factor.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kind of UI results when muscles that hold up the bladder are stretched or weakened. The breakdown in supporting tissue allows the bladder to press down on the sphincter. When the bladder’s weight is combined with physical exertion like coughing or jumping, the urethra muscles are forced to open, allowing urine to leak out.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best way to improve Stress Urinary Incontinence is to strengthen the muscles that hold the bladder up. Kegels are the most effective way to rebuild and strengthen the tissues.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Urge Incontinence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Urge UI, is the sudden need to urinate followed by involuntary urination. This type of Urinary Incontinence occurs when the nerve signals responsible for telling muscles to contract or relax misfire. As a result, urge UI causes the overactive bladder muscles to overpower the sphincter muscles within the urethra.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Kegels?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Kegels are the best way to improve the pelvic floor and Urinary Incontinence. Most people living with this issue may wonder how Kegels can improve them. Kegels consist of voluntary muscle exercises that contract and relax the pelvic floor muscles. They work the same way as other manual strength-building exercises like crunches or lunges. Kegels contract the muscles of the vaginal floor, putting tension on the tissues. The body creates new muscle fibers and strengthens any existing fibers to adapt to this tension.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Does Emsella Work?</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Emsella improves incontinence through the strengthening of the muscles that support the bladder. During treatments, the patient sits comfortably on an ergonomic chair. Patients remain fully clothed. The chair employs High-Intensity Focused Electromagnetic (HIFEM) energy stimulating powerful contractions within the pelvic floor. The neurons force the muscles to contract or tighten quickly, inducing several Kegel exercises.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Unlike manual Kegels, the contractions during an Emsella treatment are more powerful. One 30-minute Emsella session induces more than 11,000 supramaximal Kegels. The powerful contractions are scientifically proven to strengthen the pelvic floor tissues and tighten the vaginal wall muscles. As a result, not only do patients improve bladder retention, but it also improves vaginal laxity.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Emsella Results*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Emsella patients see an improvement in Urinary Incontinence symptoms after just one treatment. However, patients should follow a treatment schedule. Schedules typically consist of 6 sessions spaced 2 to 3 days apart for the best results. As with any cosmetic procedure, results will vary.*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Much Does Emsella Cost?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total Emsella cost varies. The prices are determined by several factors, including the number of sessions needed to achieve optimal results. The best way to find out how much Emsella will cost you is to schedule a complimentary consultation with [CLIENT]. If Emsella is right for you, our expert specialists will create a plan to help you get your life back and achieve total bladder control at a price that fits within your budget.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Emsella Treatments Near Me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ready to overcome Urinary </w:t>
      </w:r>
      <w:r w:rsidDel="00000000" w:rsidR="00000000" w:rsidRPr="00000000">
        <w:rPr>
          <w:rtl w:val="0"/>
        </w:rPr>
        <w:t xml:space="preserve">Incontinence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begin living a new life, contact [CLIENT]. We are the leading provider of safe, successful Emsella treatments in [AREA]. Call us at [NUMBER] now to schedule your consultation and discover how Emsella can change your life. </w:t>
      </w:r>
    </w:p>
    <w:p w:rsidR="00000000" w:rsidDel="00000000" w:rsidP="00000000" w:rsidRDefault="00000000" w:rsidRPr="00000000" w14:paraId="00000024">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Sources: </w:t>
      </w:r>
      <w:r w:rsidDel="00000000" w:rsidR="00000000" w:rsidRPr="00000000">
        <w:rPr>
          <w:rtl w:val="0"/>
        </w:rPr>
      </w:r>
    </w:p>
    <w:p w:rsidR="00000000" w:rsidDel="00000000" w:rsidP="00000000" w:rsidRDefault="00000000" w:rsidRPr="00000000" w14:paraId="00000025">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¹ Berenholz J., MD, Sims T., MD, Botros G., MD. HIFEM Technology Can Improve Quality of Life of Incontinent Patients. </w:t>
      </w:r>
      <w:r w:rsidDel="00000000" w:rsidR="00000000" w:rsidRPr="00000000">
        <w:rPr>
          <w:rFonts w:ascii="Calibri" w:cs="Calibri" w:eastAsia="Calibri" w:hAnsi="Calibri"/>
          <w:i w:val="1"/>
          <w:color w:val="000000"/>
          <w:rtl w:val="0"/>
        </w:rPr>
        <w:t xml:space="preserve">The ​​Laser ​​Vaginal ​​Rejuvenation​​ Institute ​​Of ​​Michigan.</w:t>
      </w:r>
      <w:r w:rsidDel="00000000" w:rsidR="00000000" w:rsidRPr="00000000">
        <w:rPr>
          <w:rtl w:val="0"/>
        </w:rPr>
      </w:r>
    </w:p>
    <w:p w:rsidR="00000000" w:rsidDel="00000000" w:rsidP="00000000" w:rsidRDefault="00000000" w:rsidRPr="00000000" w14:paraId="00000026">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² Hay-Smith, EJ, et al. </w:t>
      </w:r>
      <w:hyperlink r:id="rId7">
        <w:r w:rsidDel="00000000" w:rsidR="00000000" w:rsidRPr="00000000">
          <w:rPr>
            <w:rFonts w:ascii="Calibri" w:cs="Calibri" w:eastAsia="Calibri" w:hAnsi="Calibri"/>
            <w:color w:val="0000ff"/>
            <w:u w:val="single"/>
            <w:rtl w:val="0"/>
          </w:rPr>
          <w:t xml:space="preserve">Pelvic floor muscle training for urinary incontinence in women.</w:t>
        </w:r>
      </w:hyperlink>
      <w:r w:rsidDel="00000000" w:rsidR="00000000" w:rsidRPr="00000000">
        <w:rPr>
          <w:rFonts w:ascii="Calibri" w:cs="Calibri" w:eastAsia="Calibri" w:hAnsi="Calibri"/>
          <w:color w:val="000000"/>
          <w:rtl w:val="0"/>
        </w:rPr>
        <w:t xml:space="preserve">  The Cochrane Database of Systematic Reviews.</w:t>
      </w:r>
      <w:r w:rsidDel="00000000" w:rsidR="00000000" w:rsidRPr="00000000">
        <w:rPr>
          <w:rFonts w:ascii="Arial" w:cs="Arial" w:eastAsia="Arial" w:hAnsi="Arial"/>
          <w:color w:val="000000"/>
          <w:sz w:val="20"/>
          <w:szCs w:val="20"/>
          <w:rtl w:val="0"/>
        </w:rPr>
        <w:t xml:space="preserve"> 2001;(1):CD001407.</w:t>
      </w:r>
      <w:r w:rsidDel="00000000" w:rsidR="00000000" w:rsidRPr="00000000">
        <w:rPr>
          <w:rtl w:val="0"/>
        </w:rPr>
      </w:r>
    </w:p>
    <w:p w:rsidR="00000000" w:rsidDel="00000000" w:rsidP="00000000" w:rsidRDefault="00000000" w:rsidRPr="00000000" w14:paraId="00000027">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3"/>
          <w:szCs w:val="13"/>
          <w:vertAlign w:val="superscript"/>
          <w:rtl w:val="0"/>
        </w:rPr>
        <w:t xml:space="preserve">3 </w:t>
      </w:r>
      <w:hyperlink r:id="rId8">
        <w:r w:rsidDel="00000000" w:rsidR="00000000" w:rsidRPr="00000000">
          <w:rPr>
            <w:rFonts w:ascii="Calibri" w:cs="Calibri" w:eastAsia="Calibri" w:hAnsi="Calibri"/>
            <w:color w:val="0000ff"/>
            <w:u w:val="single"/>
            <w:rtl w:val="0"/>
          </w:rPr>
          <w:t xml:space="preserve">Safety and Efficacy of a Non-Invasive High-Intensity Focused Electromagnetic Field (HIFEM) Device for Treatment of Urinary Incontinence and Enhancement of Quality of Life</w:t>
        </w:r>
      </w:hyperlink>
      <w:r w:rsidDel="00000000" w:rsidR="00000000" w:rsidRPr="00000000">
        <w:rPr>
          <w:rFonts w:ascii="Calibri" w:cs="Calibri" w:eastAsia="Calibri" w:hAnsi="Calibri"/>
          <w:i w:val="1"/>
          <w:color w:val="000000"/>
          <w:rtl w:val="0"/>
        </w:rPr>
        <w:t xml:space="preserve">. Lasers in Surgery and Medicine.</w:t>
      </w:r>
      <w:r w:rsidDel="00000000" w:rsidR="00000000" w:rsidRPr="00000000">
        <w:rPr>
          <w:rFonts w:ascii="Calibri" w:cs="Calibri" w:eastAsia="Calibri" w:hAnsi="Calibri"/>
          <w:color w:val="000000"/>
          <w:rtl w:val="0"/>
        </w:rPr>
        <w:t xml:space="preserve"> 2019.</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B110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AD156A"/>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4759B5"/>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cbi.nlm.nih.gov/pubmed/11279716" TargetMode="External"/><Relationship Id="rId8" Type="http://schemas.openxmlformats.org/officeDocument/2006/relationships/hyperlink" Target="https://www.ncbi.nlm.nih.gov/pubmed/31172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XIzl20PcTNr5d4Y3jjZ1AD/hcQ==">AMUW2mWEije5NS2+FH6zOto/hMKn64Co/4bPdR8PiIUSBnQ3p4knOU8P/prVBBISvNS12prCHNcLlDT2suWk5479h8yJ3/lczyk1mimLbIRy3c+lrmTdIPI=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2022-02-12T23:06:00Z</dcterms:created>
  <dc:creator>Kamie Allen</dc:creator>
</cp:coreProperties>
</file>