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698D" w14:textId="7ADDD935" w:rsidR="00392FDB" w:rsidRPr="00201382" w:rsidRDefault="00392FDB" w:rsidP="00785AB1">
      <w:pPr>
        <w:shd w:val="clear" w:color="auto" w:fill="FFFFFF"/>
        <w:spacing w:line="240" w:lineRule="auto"/>
        <w:ind w:left="-180" w:firstLine="180"/>
        <w:jc w:val="center"/>
        <w:rPr>
          <w:rFonts w:ascii="Times New Roman" w:eastAsia="Times New Roman" w:hAnsi="Times New Roman" w:cs="Times New Roman"/>
          <w:b/>
          <w:bCs/>
          <w:color w:val="333333"/>
        </w:rPr>
      </w:pPr>
      <w:commentRangeStart w:id="0"/>
      <w:r w:rsidRPr="00201382">
        <w:rPr>
          <w:rFonts w:ascii="Times New Roman" w:eastAsia="Times New Roman" w:hAnsi="Times New Roman" w:cs="Times New Roman"/>
          <w:b/>
          <w:bCs/>
          <w:color w:val="333333"/>
        </w:rPr>
        <w:t xml:space="preserve">Terms of </w:t>
      </w:r>
      <w:r w:rsidR="004A0A96">
        <w:rPr>
          <w:rFonts w:ascii="Times New Roman" w:eastAsia="Times New Roman" w:hAnsi="Times New Roman" w:cs="Times New Roman"/>
          <w:b/>
          <w:bCs/>
          <w:color w:val="333333"/>
        </w:rPr>
        <w:t>Use</w:t>
      </w:r>
      <w:commentRangeEnd w:id="0"/>
      <w:r w:rsidR="00DA7AA5">
        <w:rPr>
          <w:rStyle w:val="CommentReference"/>
        </w:rPr>
        <w:commentReference w:id="0"/>
      </w:r>
    </w:p>
    <w:p w14:paraId="68262501" w14:textId="77777777" w:rsidR="00392FDB" w:rsidRPr="00201382" w:rsidRDefault="00392FDB" w:rsidP="00785AB1">
      <w:pPr>
        <w:shd w:val="clear" w:color="auto" w:fill="FFFFFF"/>
        <w:spacing w:line="240" w:lineRule="auto"/>
        <w:ind w:left="-180" w:firstLine="180"/>
        <w:jc w:val="center"/>
        <w:rPr>
          <w:rFonts w:ascii="Times New Roman" w:eastAsia="Times New Roman" w:hAnsi="Times New Roman" w:cs="Times New Roman"/>
          <w:b/>
          <w:bCs/>
          <w:color w:val="333333"/>
        </w:rPr>
      </w:pPr>
    </w:p>
    <w:p w14:paraId="1A668EF4" w14:textId="1E7A100E" w:rsidR="00392FDB" w:rsidRPr="00DF04D5" w:rsidRDefault="00C77637" w:rsidP="00C77637">
      <w:pPr>
        <w:shd w:val="clear" w:color="auto" w:fill="FFFFFF"/>
        <w:spacing w:line="240" w:lineRule="auto"/>
        <w:ind w:left="-187" w:firstLine="187"/>
        <w:jc w:val="center"/>
        <w:rPr>
          <w:rFonts w:ascii="Times New Roman" w:eastAsia="Source Sans Pro" w:hAnsi="Times New Roman" w:cs="Times New Roman"/>
          <w:bCs/>
        </w:rPr>
      </w:pPr>
      <w:r>
        <w:rPr>
          <w:rFonts w:ascii="Times New Roman" w:eastAsia="Source Sans Pro" w:hAnsi="Times New Roman" w:cs="Times New Roman"/>
          <w:bCs/>
        </w:rPr>
        <w:t>Last Updated</w:t>
      </w:r>
      <w:r w:rsidR="00392FDB" w:rsidRPr="00DF04D5">
        <w:rPr>
          <w:rFonts w:ascii="Times New Roman" w:eastAsia="Source Sans Pro" w:hAnsi="Times New Roman" w:cs="Times New Roman"/>
          <w:bCs/>
        </w:rPr>
        <w:t xml:space="preserve">:  </w:t>
      </w:r>
      <w:r>
        <w:rPr>
          <w:rFonts w:ascii="Times New Roman" w:eastAsia="Source Sans Pro" w:hAnsi="Times New Roman" w:cs="Times New Roman"/>
          <w:bCs/>
        </w:rPr>
        <w:t>October 4, 2022</w:t>
      </w:r>
    </w:p>
    <w:p w14:paraId="6F01F84C" w14:textId="77777777" w:rsidR="00C77637" w:rsidRDefault="00C77637" w:rsidP="00875F37">
      <w:pPr>
        <w:shd w:val="clear" w:color="auto" w:fill="FFFFFF"/>
        <w:spacing w:after="300" w:line="240" w:lineRule="auto"/>
        <w:ind w:left="-180"/>
        <w:rPr>
          <w:rFonts w:ascii="Times New Roman" w:eastAsia="Source Sans Pro" w:hAnsi="Times New Roman" w:cs="Times New Roman"/>
          <w:bCs/>
        </w:rPr>
      </w:pPr>
    </w:p>
    <w:p w14:paraId="23C783CD" w14:textId="2B26150A" w:rsidR="00C77637" w:rsidRDefault="004B5E9E" w:rsidP="00875F37">
      <w:pPr>
        <w:shd w:val="clear" w:color="auto" w:fill="FFFFFF"/>
        <w:spacing w:after="300" w:line="240" w:lineRule="auto"/>
        <w:ind w:left="-180"/>
        <w:rPr>
          <w:rFonts w:ascii="Times New Roman" w:eastAsia="Source Sans Pro" w:hAnsi="Times New Roman" w:cs="Times New Roman"/>
          <w:bCs/>
        </w:rPr>
      </w:pPr>
      <w:r w:rsidRPr="00DF04D5">
        <w:rPr>
          <w:rFonts w:ascii="Times New Roman" w:eastAsia="Source Sans Pro" w:hAnsi="Times New Roman" w:cs="Times New Roman"/>
          <w:bCs/>
        </w:rPr>
        <w:t xml:space="preserve">These Terms of Use (“Terms”) govern </w:t>
      </w:r>
      <w:r w:rsidR="00DF30BC">
        <w:rPr>
          <w:rFonts w:ascii="Times New Roman" w:eastAsia="Source Sans Pro" w:hAnsi="Times New Roman" w:cs="Times New Roman"/>
          <w:bCs/>
        </w:rPr>
        <w:t xml:space="preserve">the relationship by which Medstar Media, INC. (“Company”) provides certain Services to you (“Client”). </w:t>
      </w:r>
      <w:r w:rsidR="00C77637">
        <w:rPr>
          <w:rFonts w:ascii="Times New Roman" w:eastAsia="Source Sans Pro" w:hAnsi="Times New Roman" w:cs="Times New Roman"/>
          <w:bCs/>
        </w:rPr>
        <w:t xml:space="preserve">Both Company and Client may each be referred to as a “Party” and collectively as the “Parties.” </w:t>
      </w:r>
    </w:p>
    <w:p w14:paraId="3EA4BE02" w14:textId="0C2A7678" w:rsidR="004B5E9E" w:rsidRPr="00DF04D5" w:rsidRDefault="00DF30BC" w:rsidP="004A0A96">
      <w:pPr>
        <w:shd w:val="clear" w:color="auto" w:fill="FFFFFF"/>
        <w:spacing w:after="300" w:line="240" w:lineRule="auto"/>
        <w:ind w:left="-180"/>
        <w:rPr>
          <w:rFonts w:ascii="Times New Roman" w:eastAsia="Source Sans Pro" w:hAnsi="Times New Roman" w:cs="Times New Roman"/>
          <w:bCs/>
        </w:rPr>
      </w:pPr>
      <w:r>
        <w:rPr>
          <w:rFonts w:ascii="Times New Roman" w:eastAsia="Source Sans Pro" w:hAnsi="Times New Roman" w:cs="Times New Roman"/>
          <w:bCs/>
        </w:rPr>
        <w:t>By agreeing to accept the Services, including by rendering any payment towards the costs of the Services or instructing Company to begin performing the Services, both Client and Company agree to be bound by these Terms.</w:t>
      </w:r>
      <w:r w:rsidR="00C77637">
        <w:rPr>
          <w:rFonts w:ascii="Times New Roman" w:eastAsia="Source Sans Pro" w:hAnsi="Times New Roman" w:cs="Times New Roman"/>
          <w:bCs/>
        </w:rPr>
        <w:t xml:space="preserve"> </w:t>
      </w:r>
      <w:r w:rsidR="004B5E9E" w:rsidRPr="00DF04D5">
        <w:rPr>
          <w:rFonts w:ascii="Times New Roman" w:eastAsia="Source Sans Pro" w:hAnsi="Times New Roman" w:cs="Times New Roman"/>
          <w:bCs/>
        </w:rPr>
        <w:t xml:space="preserve">Please review these Terms carefully before using the Services.  Company may change these Terms or modify any features of the Services at any time and Client’s continued use of the Services is Client’s consent to the Terms as is then in place.  </w:t>
      </w:r>
    </w:p>
    <w:p w14:paraId="0F143551" w14:textId="61BDAE67" w:rsidR="00C77637" w:rsidRPr="004D3643" w:rsidRDefault="001D7846" w:rsidP="00C77637">
      <w:pPr>
        <w:numPr>
          <w:ilvl w:val="0"/>
          <w:numId w:val="2"/>
        </w:numPr>
        <w:jc w:val="both"/>
        <w:rPr>
          <w:rFonts w:ascii="Times New Roman" w:eastAsia="Source Sans Pro" w:hAnsi="Times New Roman" w:cs="Times New Roman"/>
        </w:rPr>
      </w:pPr>
      <w:r w:rsidRPr="00C77637">
        <w:rPr>
          <w:rFonts w:ascii="Times New Roman" w:eastAsia="Source Sans Pro" w:hAnsi="Times New Roman" w:cs="Times New Roman"/>
          <w:b/>
        </w:rPr>
        <w:t>Services</w:t>
      </w:r>
      <w:r w:rsidR="00037558" w:rsidRPr="00C77637">
        <w:rPr>
          <w:rFonts w:ascii="Times New Roman" w:eastAsia="Source Sans Pro" w:hAnsi="Times New Roman" w:cs="Times New Roman"/>
          <w:b/>
        </w:rPr>
        <w:t xml:space="preserve">. </w:t>
      </w:r>
      <w:r w:rsidR="00C77637" w:rsidRPr="00C77637">
        <w:rPr>
          <w:rFonts w:ascii="Times New Roman" w:eastAsia="Source Sans Pro" w:hAnsi="Times New Roman" w:cs="Times New Roman"/>
        </w:rPr>
        <w:t xml:space="preserve">The “Services” shall be the professional services </w:t>
      </w:r>
      <w:commentRangeStart w:id="1"/>
      <w:r w:rsidR="00C77637" w:rsidRPr="00C77637">
        <w:rPr>
          <w:rFonts w:ascii="Times New Roman" w:eastAsia="Source Sans Pro" w:hAnsi="Times New Roman" w:cs="Times New Roman"/>
        </w:rPr>
        <w:t xml:space="preserve">set forth on any invoice </w:t>
      </w:r>
      <w:commentRangeEnd w:id="1"/>
      <w:r w:rsidR="00DA7AA5">
        <w:rPr>
          <w:rStyle w:val="CommentReference"/>
        </w:rPr>
        <w:commentReference w:id="1"/>
      </w:r>
      <w:r w:rsidR="00C77637" w:rsidRPr="00C77637">
        <w:rPr>
          <w:rFonts w:ascii="Times New Roman" w:eastAsia="Source Sans Pro" w:hAnsi="Times New Roman" w:cs="Times New Roman"/>
        </w:rPr>
        <w:t xml:space="preserve">accepted between the Parties. </w:t>
      </w:r>
      <w:r w:rsidR="0026707B">
        <w:rPr>
          <w:rFonts w:ascii="Times New Roman" w:eastAsia="Source Sans Pro" w:hAnsi="Times New Roman" w:cs="Times New Roman"/>
        </w:rPr>
        <w:t xml:space="preserve">Client may accept an invoice as an offer from Company by </w:t>
      </w:r>
      <w:r w:rsidR="0026707B">
        <w:rPr>
          <w:rFonts w:ascii="Times New Roman" w:eastAsia="Source Sans Pro" w:hAnsi="Times New Roman" w:cs="Times New Roman"/>
          <w:bCs/>
        </w:rPr>
        <w:t>rendering any payment towards the costs of the Services or instructing Company to begin performing the Services</w:t>
      </w:r>
      <w:r w:rsidR="0026707B">
        <w:rPr>
          <w:rFonts w:ascii="Times New Roman" w:eastAsia="Source Sans Pro" w:hAnsi="Times New Roman" w:cs="Times New Roman"/>
          <w:bCs/>
        </w:rPr>
        <w:t>.</w:t>
      </w:r>
    </w:p>
    <w:p w14:paraId="43415CE1" w14:textId="593E82A0" w:rsidR="00DC7BC5" w:rsidRPr="00DC7BC5" w:rsidRDefault="004D3643" w:rsidP="00DC7BC5">
      <w:pPr>
        <w:numPr>
          <w:ilvl w:val="1"/>
          <w:numId w:val="2"/>
        </w:numPr>
        <w:jc w:val="both"/>
        <w:rPr>
          <w:rFonts w:ascii="Times New Roman" w:eastAsia="Source Sans Pro" w:hAnsi="Times New Roman" w:cs="Times New Roman"/>
        </w:rPr>
      </w:pPr>
      <w:r>
        <w:rPr>
          <w:rFonts w:ascii="Times New Roman" w:eastAsia="Source Sans Pro" w:hAnsi="Times New Roman" w:cs="Times New Roman"/>
          <w:bCs/>
        </w:rPr>
        <w:t>All estimates provided are solely estimates and Company expressly disclaims their accuracy or use for any purpose.</w:t>
      </w:r>
    </w:p>
    <w:p w14:paraId="4E262CC2" w14:textId="1C9FD0B8" w:rsidR="00DC7BC5" w:rsidRDefault="00DC7BC5" w:rsidP="00DC7BC5">
      <w:pPr>
        <w:numPr>
          <w:ilvl w:val="1"/>
          <w:numId w:val="2"/>
        </w:numPr>
        <w:jc w:val="both"/>
        <w:rPr>
          <w:rFonts w:ascii="Times New Roman" w:eastAsia="Source Sans Pro" w:hAnsi="Times New Roman" w:cs="Times New Roman"/>
        </w:rPr>
      </w:pPr>
      <w:r>
        <w:rPr>
          <w:rFonts w:ascii="Times New Roman" w:eastAsia="Source Sans Pro" w:hAnsi="Times New Roman" w:cs="Times New Roman"/>
          <w:bCs/>
        </w:rPr>
        <w:t xml:space="preserve">Payment for advertising placement expenses </w:t>
      </w:r>
      <w:proofErr w:type="gramStart"/>
      <w:r>
        <w:rPr>
          <w:rFonts w:ascii="Times New Roman" w:eastAsia="Source Sans Pro" w:hAnsi="Times New Roman" w:cs="Times New Roman"/>
          <w:bCs/>
        </w:rPr>
        <w:t>are</w:t>
      </w:r>
      <w:proofErr w:type="gramEnd"/>
      <w:r>
        <w:rPr>
          <w:rFonts w:ascii="Times New Roman" w:eastAsia="Source Sans Pro" w:hAnsi="Times New Roman" w:cs="Times New Roman"/>
          <w:bCs/>
        </w:rPr>
        <w:t xml:space="preserve"> not included in the cost of the Services.</w:t>
      </w:r>
    </w:p>
    <w:p w14:paraId="0E2B5912" w14:textId="77777777" w:rsidR="0026707B" w:rsidRPr="00C77637" w:rsidRDefault="0026707B" w:rsidP="0026707B">
      <w:pPr>
        <w:ind w:left="360"/>
        <w:jc w:val="both"/>
        <w:rPr>
          <w:rFonts w:ascii="Times New Roman" w:eastAsia="Source Sans Pro" w:hAnsi="Times New Roman" w:cs="Times New Roman"/>
        </w:rPr>
      </w:pPr>
    </w:p>
    <w:p w14:paraId="3F809D42" w14:textId="77F30498" w:rsidR="00DF5F86" w:rsidRPr="00C77637" w:rsidRDefault="00037558" w:rsidP="00C77637">
      <w:pPr>
        <w:numPr>
          <w:ilvl w:val="0"/>
          <w:numId w:val="2"/>
        </w:numPr>
        <w:jc w:val="both"/>
        <w:rPr>
          <w:rFonts w:ascii="Times New Roman" w:eastAsia="Source Sans Pro" w:hAnsi="Times New Roman" w:cs="Times New Roman"/>
        </w:rPr>
      </w:pPr>
      <w:r w:rsidRPr="00C77637">
        <w:rPr>
          <w:rFonts w:ascii="Times New Roman" w:eastAsia="Source Sans Pro" w:hAnsi="Times New Roman" w:cs="Times New Roman"/>
          <w:b/>
        </w:rPr>
        <w:t>Payment.</w:t>
      </w:r>
    </w:p>
    <w:p w14:paraId="7DA8145B" w14:textId="73FA65D8" w:rsidR="001D7846" w:rsidRDefault="001D7846" w:rsidP="000E6B8F">
      <w:pPr>
        <w:numPr>
          <w:ilvl w:val="1"/>
          <w:numId w:val="2"/>
        </w:numPr>
        <w:ind w:left="360" w:hanging="360"/>
        <w:jc w:val="both"/>
        <w:rPr>
          <w:rFonts w:ascii="Times New Roman" w:eastAsia="Source Sans Pro" w:hAnsi="Times New Roman" w:cs="Times New Roman"/>
        </w:rPr>
      </w:pPr>
      <w:r>
        <w:rPr>
          <w:rFonts w:ascii="Times New Roman" w:eastAsia="Source Sans Pro" w:hAnsi="Times New Roman" w:cs="Times New Roman"/>
          <w:b/>
          <w:bCs/>
        </w:rPr>
        <w:t>Invoicing.</w:t>
      </w:r>
      <w:r>
        <w:rPr>
          <w:rFonts w:ascii="Times New Roman" w:eastAsia="Source Sans Pro" w:hAnsi="Times New Roman" w:cs="Times New Roman"/>
        </w:rPr>
        <w:t xml:space="preserve"> All invoices are due and payable </w:t>
      </w:r>
      <w:r w:rsidR="00DC7BC5">
        <w:rPr>
          <w:rFonts w:ascii="Times New Roman" w:eastAsia="Source Sans Pro" w:hAnsi="Times New Roman" w:cs="Times New Roman"/>
        </w:rPr>
        <w:t>immediately upon re</w:t>
      </w:r>
      <w:r>
        <w:rPr>
          <w:rFonts w:ascii="Times New Roman" w:eastAsia="Source Sans Pro" w:hAnsi="Times New Roman" w:cs="Times New Roman"/>
        </w:rPr>
        <w:t>ceipt</w:t>
      </w:r>
      <w:r w:rsidR="00C77637">
        <w:rPr>
          <w:rFonts w:ascii="Times New Roman" w:eastAsia="Source Sans Pro" w:hAnsi="Times New Roman" w:cs="Times New Roman"/>
        </w:rPr>
        <w:t xml:space="preserve"> and Company shall not be obligated to begin any Services until the associated amount has been paid</w:t>
      </w:r>
      <w:r w:rsidRPr="00DC7BC5">
        <w:rPr>
          <w:rFonts w:ascii="Times New Roman" w:eastAsia="Source Sans Pro" w:hAnsi="Times New Roman" w:cs="Times New Roman"/>
        </w:rPr>
        <w:t>.</w:t>
      </w:r>
      <w:r w:rsidR="00145338" w:rsidRPr="00DC7BC5">
        <w:rPr>
          <w:rFonts w:ascii="Times New Roman" w:eastAsia="Source Sans Pro" w:hAnsi="Times New Roman" w:cs="Times New Roman"/>
        </w:rPr>
        <w:t xml:space="preserve"> Client authorizes Company to automatically charge any amounts invoiced and owed to any payment methods of Client provided to Company. This authorization shall remain in effect until all amounts owed to Company have been paid in full. Client shall keep no less than one payment method on file with Company up to date and accurate.</w:t>
      </w:r>
    </w:p>
    <w:p w14:paraId="39D6D651" w14:textId="272162E9" w:rsidR="00145338" w:rsidRPr="0026707B" w:rsidRDefault="00145338" w:rsidP="000E6B8F">
      <w:pPr>
        <w:numPr>
          <w:ilvl w:val="1"/>
          <w:numId w:val="2"/>
        </w:numPr>
        <w:pBdr>
          <w:top w:val="nil"/>
          <w:left w:val="nil"/>
          <w:bottom w:val="nil"/>
          <w:right w:val="nil"/>
          <w:between w:val="nil"/>
        </w:pBdr>
        <w:spacing w:line="240" w:lineRule="auto"/>
        <w:ind w:left="360" w:hanging="360"/>
        <w:jc w:val="both"/>
        <w:rPr>
          <w:rFonts w:ascii="Times New Roman" w:eastAsia="Source Sans Pro" w:hAnsi="Times New Roman" w:cs="Times New Roman"/>
          <w:bCs/>
        </w:rPr>
      </w:pPr>
      <w:r w:rsidRPr="00145338">
        <w:rPr>
          <w:rFonts w:ascii="Times New Roman" w:eastAsia="Source Sans Pro" w:hAnsi="Times New Roman" w:cs="Times New Roman"/>
          <w:b/>
        </w:rPr>
        <w:t>Late Payment.</w:t>
      </w:r>
      <w:r w:rsidRPr="00145338">
        <w:rPr>
          <w:rFonts w:ascii="Times New Roman" w:eastAsia="Source Sans Pro" w:hAnsi="Times New Roman" w:cs="Times New Roman"/>
          <w:bCs/>
        </w:rPr>
        <w:t xml:space="preserve"> </w:t>
      </w:r>
      <w:r w:rsidR="00DC7BC5">
        <w:rPr>
          <w:rFonts w:ascii="Times New Roman" w:eastAsia="Source Sans Pro" w:hAnsi="Times New Roman" w:cs="Times New Roman"/>
          <w:bCs/>
        </w:rPr>
        <w:t xml:space="preserve">Payments more than thirty (30) days </w:t>
      </w:r>
      <w:proofErr w:type="spellStart"/>
      <w:r w:rsidR="00DC7BC5">
        <w:rPr>
          <w:rFonts w:ascii="Times New Roman" w:eastAsia="Source Sans Pro" w:hAnsi="Times New Roman" w:cs="Times New Roman"/>
          <w:bCs/>
        </w:rPr>
        <w:t>latewill</w:t>
      </w:r>
      <w:proofErr w:type="spellEnd"/>
      <w:r w:rsidRPr="00145338">
        <w:rPr>
          <w:rFonts w:ascii="Times New Roman" w:eastAsia="Source Sans Pro" w:hAnsi="Times New Roman" w:cs="Times New Roman"/>
          <w:bCs/>
        </w:rPr>
        <w:t xml:space="preserve"> accrue late interest at the rate of 1.5% over the outstanding balance per month, or the maximum rate permitted by law, whichever is less, from the date such payment was due until the payment of the balance with the monthly interest accrued pro rata with respect to any period less than one month.</w:t>
      </w:r>
    </w:p>
    <w:p w14:paraId="464A47E9" w14:textId="12C31A28" w:rsidR="00DA7AA5" w:rsidRPr="00DA7AA5" w:rsidRDefault="00DA7AA5" w:rsidP="000E6B8F">
      <w:pPr>
        <w:numPr>
          <w:ilvl w:val="1"/>
          <w:numId w:val="2"/>
        </w:numPr>
        <w:pBdr>
          <w:top w:val="nil"/>
          <w:left w:val="nil"/>
          <w:bottom w:val="nil"/>
          <w:right w:val="nil"/>
          <w:between w:val="nil"/>
        </w:pBdr>
        <w:spacing w:line="240" w:lineRule="auto"/>
        <w:ind w:left="360" w:hanging="360"/>
        <w:jc w:val="both"/>
        <w:rPr>
          <w:rFonts w:ascii="Times New Roman" w:eastAsia="Source Sans Pro" w:hAnsi="Times New Roman" w:cs="Times New Roman"/>
          <w:bCs/>
        </w:rPr>
      </w:pPr>
      <w:r>
        <w:rPr>
          <w:rFonts w:ascii="Times New Roman" w:eastAsia="Source Sans Pro" w:hAnsi="Times New Roman" w:cs="Times New Roman"/>
          <w:b/>
        </w:rPr>
        <w:t>Price Changes.</w:t>
      </w:r>
      <w:r>
        <w:rPr>
          <w:rFonts w:ascii="Times New Roman" w:eastAsia="Source Sans Pro" w:hAnsi="Times New Roman" w:cs="Times New Roman"/>
          <w:bCs/>
        </w:rPr>
        <w:t xml:space="preserve"> Services provided on a recurring basis are subject to change in price at Company’s discretion but Company will notify Client no less than sixty (60) days before any such price change.</w:t>
      </w:r>
    </w:p>
    <w:p w14:paraId="4A5FD6F8" w14:textId="27AA2B42" w:rsidR="00145338" w:rsidRPr="0026707B" w:rsidRDefault="00145338" w:rsidP="000E6B8F">
      <w:pPr>
        <w:numPr>
          <w:ilvl w:val="1"/>
          <w:numId w:val="2"/>
        </w:numPr>
        <w:pBdr>
          <w:top w:val="nil"/>
          <w:left w:val="nil"/>
          <w:bottom w:val="nil"/>
          <w:right w:val="nil"/>
          <w:between w:val="nil"/>
        </w:pBdr>
        <w:spacing w:line="240" w:lineRule="auto"/>
        <w:ind w:left="360" w:hanging="360"/>
        <w:jc w:val="both"/>
        <w:rPr>
          <w:rFonts w:ascii="Times New Roman" w:eastAsia="Source Sans Pro" w:hAnsi="Times New Roman" w:cs="Times New Roman"/>
          <w:bCs/>
        </w:rPr>
      </w:pPr>
      <w:r w:rsidRPr="00145338">
        <w:rPr>
          <w:rFonts w:ascii="Times New Roman" w:eastAsia="Source Sans Pro" w:hAnsi="Times New Roman" w:cs="Times New Roman"/>
          <w:b/>
        </w:rPr>
        <w:t>Taxes.</w:t>
      </w:r>
      <w:r w:rsidRPr="00145338">
        <w:rPr>
          <w:rFonts w:ascii="Times New Roman" w:eastAsia="Source Sans Pro" w:hAnsi="Times New Roman" w:cs="Times New Roman"/>
          <w:bCs/>
        </w:rPr>
        <w:t xml:space="preserve"> Client </w:t>
      </w:r>
      <w:r w:rsidR="00DC7BC5">
        <w:rPr>
          <w:rFonts w:ascii="Times New Roman" w:eastAsia="Source Sans Pro" w:hAnsi="Times New Roman" w:cs="Times New Roman"/>
          <w:bCs/>
        </w:rPr>
        <w:t>shall</w:t>
      </w:r>
      <w:r w:rsidRPr="00145338">
        <w:rPr>
          <w:rFonts w:ascii="Times New Roman" w:eastAsia="Source Sans Pro" w:hAnsi="Times New Roman" w:cs="Times New Roman"/>
          <w:bCs/>
        </w:rPr>
        <w:t xml:space="preserve"> be responsible for payment of all sales, use, property, value-added, withholding, or other federal, state, or local taxes except for taxes based solely on Company’s net income.</w:t>
      </w:r>
    </w:p>
    <w:p w14:paraId="7CB2A456" w14:textId="5FC98DA4" w:rsidR="00DF5F86" w:rsidRDefault="00037558" w:rsidP="000E6B8F">
      <w:pPr>
        <w:numPr>
          <w:ilvl w:val="1"/>
          <w:numId w:val="2"/>
        </w:numPr>
        <w:ind w:left="360" w:hanging="360"/>
        <w:jc w:val="both"/>
        <w:rPr>
          <w:rFonts w:ascii="Times New Roman" w:eastAsia="Source Sans Pro" w:hAnsi="Times New Roman" w:cs="Times New Roman"/>
        </w:rPr>
      </w:pPr>
      <w:r w:rsidRPr="001D7846">
        <w:rPr>
          <w:rFonts w:ascii="Times New Roman" w:eastAsia="Source Sans Pro" w:hAnsi="Times New Roman" w:cs="Times New Roman"/>
          <w:b/>
        </w:rPr>
        <w:t>No Refunds</w:t>
      </w:r>
      <w:r w:rsidR="009506D0">
        <w:rPr>
          <w:rFonts w:ascii="Times New Roman" w:eastAsia="Source Sans Pro" w:hAnsi="Times New Roman" w:cs="Times New Roman"/>
          <w:b/>
        </w:rPr>
        <w:t xml:space="preserve">. </w:t>
      </w:r>
      <w:r w:rsidR="000E6B8F">
        <w:rPr>
          <w:rFonts w:ascii="Times New Roman" w:eastAsia="Source Sans Pro" w:hAnsi="Times New Roman" w:cs="Times New Roman"/>
          <w:bCs/>
        </w:rPr>
        <w:t xml:space="preserve">All amounts shall be deemed earned by Company upon receipt of payment for such. </w:t>
      </w:r>
      <w:r w:rsidR="009506D0" w:rsidRPr="000E6B8F">
        <w:rPr>
          <w:rFonts w:ascii="Times New Roman" w:eastAsia="Source Sans Pro" w:hAnsi="Times New Roman" w:cs="Times New Roman"/>
          <w:bCs/>
        </w:rPr>
        <w:t>T</w:t>
      </w:r>
      <w:r w:rsidR="00145338" w:rsidRPr="00145338">
        <w:rPr>
          <w:rFonts w:ascii="Times New Roman" w:eastAsia="Source Sans Pro" w:hAnsi="Times New Roman" w:cs="Times New Roman"/>
        </w:rPr>
        <w:t>here shall be no refund for any amounts already paid from Client to Company.</w:t>
      </w:r>
    </w:p>
    <w:p w14:paraId="5668FB04" w14:textId="77777777" w:rsidR="00DF04D5" w:rsidRPr="001D7846" w:rsidRDefault="00DF04D5" w:rsidP="000E6B8F">
      <w:pPr>
        <w:ind w:left="360" w:hanging="360"/>
        <w:jc w:val="both"/>
        <w:rPr>
          <w:rFonts w:ascii="Times New Roman" w:eastAsia="Source Sans Pro" w:hAnsi="Times New Roman" w:cs="Times New Roman"/>
        </w:rPr>
      </w:pPr>
    </w:p>
    <w:p w14:paraId="6C57671C" w14:textId="2B68C0E8" w:rsidR="00DF5F86" w:rsidRPr="004B5E9E" w:rsidRDefault="000E6B8F" w:rsidP="000E6B8F">
      <w:pPr>
        <w:numPr>
          <w:ilvl w:val="0"/>
          <w:numId w:val="2"/>
        </w:numPr>
        <w:jc w:val="both"/>
        <w:rPr>
          <w:rFonts w:ascii="Times New Roman" w:eastAsia="Source Sans Pro" w:hAnsi="Times New Roman" w:cs="Times New Roman"/>
        </w:rPr>
      </w:pPr>
      <w:r>
        <w:rPr>
          <w:rFonts w:ascii="Times New Roman" w:eastAsia="Source Sans Pro" w:hAnsi="Times New Roman" w:cs="Times New Roman"/>
          <w:b/>
        </w:rPr>
        <w:t>Term &amp;</w:t>
      </w:r>
      <w:r w:rsidR="00037558" w:rsidRPr="004B5E9E">
        <w:rPr>
          <w:rFonts w:ascii="Times New Roman" w:eastAsia="Source Sans Pro" w:hAnsi="Times New Roman" w:cs="Times New Roman"/>
          <w:b/>
        </w:rPr>
        <w:t xml:space="preserve"> Termination. </w:t>
      </w:r>
      <w:r w:rsidR="00037558" w:rsidRPr="004B5E9E">
        <w:rPr>
          <w:rFonts w:ascii="Times New Roman" w:eastAsia="Source Sans Pro" w:hAnsi="Times New Roman" w:cs="Times New Roman"/>
        </w:rPr>
        <w:t xml:space="preserve"> </w:t>
      </w:r>
    </w:p>
    <w:p w14:paraId="33769E76" w14:textId="362E7DBA" w:rsidR="00DF5F86" w:rsidRPr="00145338" w:rsidRDefault="00037558" w:rsidP="000E6B8F">
      <w:pPr>
        <w:numPr>
          <w:ilvl w:val="1"/>
          <w:numId w:val="2"/>
        </w:numPr>
        <w:ind w:left="360" w:hanging="360"/>
        <w:jc w:val="both"/>
        <w:rPr>
          <w:rFonts w:ascii="Times New Roman" w:eastAsia="Source Sans Pro" w:hAnsi="Times New Roman" w:cs="Times New Roman"/>
        </w:rPr>
      </w:pPr>
      <w:r w:rsidRPr="00DF04D5">
        <w:rPr>
          <w:rFonts w:ascii="Times New Roman" w:eastAsia="Source Sans Pro" w:hAnsi="Times New Roman" w:cs="Times New Roman"/>
          <w:b/>
        </w:rPr>
        <w:t xml:space="preserve">Term. </w:t>
      </w:r>
      <w:r w:rsidR="0026707B">
        <w:rPr>
          <w:rFonts w:ascii="Times New Roman" w:eastAsia="Source Sans Pro" w:hAnsi="Times New Roman" w:cs="Times New Roman"/>
          <w:bCs/>
        </w:rPr>
        <w:t xml:space="preserve">All </w:t>
      </w:r>
      <w:r w:rsidR="000E6B8F">
        <w:rPr>
          <w:rFonts w:ascii="Times New Roman" w:eastAsia="Source Sans Pro" w:hAnsi="Times New Roman" w:cs="Times New Roman"/>
          <w:bCs/>
        </w:rPr>
        <w:t>i</w:t>
      </w:r>
      <w:r w:rsidR="0026707B">
        <w:rPr>
          <w:rFonts w:ascii="Times New Roman" w:eastAsia="Source Sans Pro" w:hAnsi="Times New Roman" w:cs="Times New Roman"/>
          <w:bCs/>
        </w:rPr>
        <w:t>nvoices shall remain effective until terminated pursuant to this Section 3.</w:t>
      </w:r>
    </w:p>
    <w:p w14:paraId="08ED4738" w14:textId="439D50CA" w:rsidR="00165284" w:rsidRDefault="00037558" w:rsidP="00165284">
      <w:pPr>
        <w:numPr>
          <w:ilvl w:val="1"/>
          <w:numId w:val="2"/>
        </w:numPr>
        <w:pBdr>
          <w:top w:val="nil"/>
          <w:left w:val="nil"/>
          <w:bottom w:val="nil"/>
          <w:right w:val="nil"/>
          <w:between w:val="nil"/>
        </w:pBdr>
        <w:ind w:left="360" w:hanging="360"/>
        <w:jc w:val="both"/>
        <w:rPr>
          <w:rFonts w:ascii="Times New Roman" w:eastAsia="Source Sans Pro" w:hAnsi="Times New Roman" w:cs="Times New Roman"/>
          <w:color w:val="000000"/>
        </w:rPr>
      </w:pPr>
      <w:r w:rsidRPr="00DF04D5">
        <w:rPr>
          <w:rFonts w:ascii="Times New Roman" w:eastAsia="Source Sans Pro" w:hAnsi="Times New Roman" w:cs="Times New Roman"/>
          <w:b/>
        </w:rPr>
        <w:t xml:space="preserve">Termination. </w:t>
      </w:r>
      <w:r w:rsidR="000E6B8F">
        <w:rPr>
          <w:rFonts w:ascii="Times New Roman" w:eastAsia="Source Sans Pro" w:hAnsi="Times New Roman" w:cs="Times New Roman"/>
          <w:color w:val="000000"/>
        </w:rPr>
        <w:t xml:space="preserve">Either Party may terminate an invoice for any reason or no reason at all upon </w:t>
      </w:r>
      <w:r w:rsidR="00DC7BC5">
        <w:rPr>
          <w:rFonts w:ascii="Times New Roman" w:eastAsia="Source Sans Pro" w:hAnsi="Times New Roman" w:cs="Times New Roman"/>
          <w:color w:val="000000"/>
        </w:rPr>
        <w:t>forty-five</w:t>
      </w:r>
      <w:r w:rsidR="000E6B8F">
        <w:rPr>
          <w:rFonts w:ascii="Times New Roman" w:eastAsia="Source Sans Pro" w:hAnsi="Times New Roman" w:cs="Times New Roman"/>
          <w:color w:val="000000"/>
        </w:rPr>
        <w:t xml:space="preserve"> </w:t>
      </w:r>
      <w:proofErr w:type="spellStart"/>
      <w:r w:rsidR="000E6B8F">
        <w:rPr>
          <w:rFonts w:ascii="Times New Roman" w:eastAsia="Source Sans Pro" w:hAnsi="Times New Roman" w:cs="Times New Roman"/>
          <w:color w:val="000000"/>
        </w:rPr>
        <w:t>days notice</w:t>
      </w:r>
      <w:proofErr w:type="spellEnd"/>
      <w:r w:rsidR="000E6B8F">
        <w:rPr>
          <w:rFonts w:ascii="Times New Roman" w:eastAsia="Source Sans Pro" w:hAnsi="Times New Roman" w:cs="Times New Roman"/>
          <w:color w:val="000000"/>
        </w:rPr>
        <w:t xml:space="preserve"> to the other Party. Upon termination neither Party shall be liable to the other Party for any amounts not yet accrued or earned.</w:t>
      </w:r>
    </w:p>
    <w:p w14:paraId="0C390B53" w14:textId="77777777" w:rsidR="00165284" w:rsidRDefault="00165284" w:rsidP="00165284">
      <w:pPr>
        <w:pBdr>
          <w:top w:val="nil"/>
          <w:left w:val="nil"/>
          <w:bottom w:val="nil"/>
          <w:right w:val="nil"/>
          <w:between w:val="nil"/>
        </w:pBdr>
        <w:ind w:left="360"/>
        <w:jc w:val="both"/>
        <w:rPr>
          <w:rFonts w:ascii="Times New Roman" w:eastAsia="Source Sans Pro" w:hAnsi="Times New Roman" w:cs="Times New Roman"/>
          <w:color w:val="000000"/>
        </w:rPr>
      </w:pPr>
    </w:p>
    <w:p w14:paraId="48D4B8F6" w14:textId="3453ABA9" w:rsidR="00145338" w:rsidRPr="00165284" w:rsidRDefault="00145338" w:rsidP="00165284">
      <w:pPr>
        <w:numPr>
          <w:ilvl w:val="0"/>
          <w:numId w:val="2"/>
        </w:numPr>
        <w:pBdr>
          <w:top w:val="nil"/>
          <w:left w:val="nil"/>
          <w:bottom w:val="nil"/>
          <w:right w:val="nil"/>
          <w:between w:val="nil"/>
        </w:pBdr>
        <w:jc w:val="both"/>
        <w:rPr>
          <w:rFonts w:ascii="Times New Roman" w:eastAsia="Source Sans Pro" w:hAnsi="Times New Roman" w:cs="Times New Roman"/>
          <w:color w:val="000000"/>
        </w:rPr>
      </w:pPr>
      <w:r w:rsidRPr="00165284">
        <w:rPr>
          <w:rFonts w:ascii="Times New Roman" w:eastAsia="Source Sans Pro" w:hAnsi="Times New Roman" w:cs="Times New Roman"/>
          <w:b/>
          <w:bCs/>
          <w:color w:val="000000"/>
        </w:rPr>
        <w:t>Data</w:t>
      </w:r>
      <w:r w:rsidR="003C2B1C" w:rsidRPr="00165284">
        <w:rPr>
          <w:rFonts w:ascii="Times New Roman" w:eastAsia="Source Sans Pro" w:hAnsi="Times New Roman" w:cs="Times New Roman"/>
          <w:b/>
          <w:bCs/>
          <w:color w:val="000000"/>
        </w:rPr>
        <w:t>.</w:t>
      </w:r>
    </w:p>
    <w:p w14:paraId="491F1F90" w14:textId="511607F9" w:rsidR="003C2B1C" w:rsidRDefault="003C2B1C" w:rsidP="0040503C">
      <w:pPr>
        <w:numPr>
          <w:ilvl w:val="1"/>
          <w:numId w:val="2"/>
        </w:numPr>
        <w:pBdr>
          <w:top w:val="nil"/>
          <w:left w:val="nil"/>
          <w:bottom w:val="nil"/>
          <w:right w:val="nil"/>
          <w:between w:val="nil"/>
        </w:pBdr>
        <w:ind w:left="360" w:hanging="360"/>
        <w:jc w:val="both"/>
        <w:rPr>
          <w:rFonts w:ascii="Times New Roman" w:eastAsia="Source Sans Pro" w:hAnsi="Times New Roman" w:cs="Times New Roman"/>
          <w:bCs/>
        </w:rPr>
      </w:pPr>
      <w:r w:rsidRPr="0040503C">
        <w:rPr>
          <w:rFonts w:ascii="Times New Roman" w:eastAsia="Source Sans Pro" w:hAnsi="Times New Roman" w:cs="Times New Roman"/>
          <w:b/>
        </w:rPr>
        <w:t>Ownership Generally.</w:t>
      </w:r>
      <w:r w:rsidRPr="0040503C">
        <w:rPr>
          <w:rFonts w:ascii="Times New Roman" w:eastAsia="Source Sans Pro" w:hAnsi="Times New Roman" w:cs="Times New Roman"/>
          <w:bCs/>
        </w:rPr>
        <w:t xml:space="preserve"> </w:t>
      </w:r>
      <w:r w:rsidR="0040503C" w:rsidRPr="0040503C">
        <w:rPr>
          <w:rFonts w:ascii="Times New Roman" w:eastAsia="Source Sans Pro" w:hAnsi="Times New Roman" w:cs="Times New Roman"/>
          <w:bCs/>
        </w:rPr>
        <w:t xml:space="preserve">Upon full acceptance and payment for all Services, Company acknowledges and agrees that all project deliverables set forth on the applicable invoice, which by their nature are unique to Client and not fit for reuse by Company (collectively, the “Work Product”), are specially commissioned works made for hire (as defined under the U.S. Copyright Act), and Client shall be deemed the author of all such Work Product.  To the extent that such Work Product is not deemed a </w:t>
      </w:r>
      <w:r w:rsidR="0040503C" w:rsidRPr="0040503C">
        <w:rPr>
          <w:rFonts w:ascii="Times New Roman" w:eastAsia="Source Sans Pro" w:hAnsi="Times New Roman" w:cs="Times New Roman"/>
          <w:bCs/>
        </w:rPr>
        <w:lastRenderedPageBreak/>
        <w:t>work made for hire under U.S. copyright law, Company shall assign to Client all right, title and interest held by Company in and to any such Work Product, including all Intellectual property rights therein. Nothing in the Agreement shall be construed to in any manner prohibit or restrict Company from redeveloping any Work Product provided such redevelopment does not use any Client Information. Client shall have sole responsibility for ensuring that any proposed trademarks intended to be a trademark are available for use in commerce and federal registration and do not otherwise infringe the rights of any third party. Client hereby indemnifies, saves and holds harmless Company from any and all damages, liabilities, costs, losses or expenses arising out of any claim, demand, or action by any third party alleging any infringement arising out of Client’s use and/or failure to obtain rights to use or use of the Deliverables.</w:t>
      </w:r>
    </w:p>
    <w:p w14:paraId="3D06A35F" w14:textId="76985527" w:rsidR="0040503C" w:rsidRPr="0040503C" w:rsidRDefault="0040503C" w:rsidP="0040503C">
      <w:pPr>
        <w:numPr>
          <w:ilvl w:val="1"/>
          <w:numId w:val="2"/>
        </w:numPr>
        <w:pBdr>
          <w:top w:val="nil"/>
          <w:left w:val="nil"/>
          <w:bottom w:val="nil"/>
          <w:right w:val="nil"/>
          <w:between w:val="nil"/>
        </w:pBdr>
        <w:ind w:left="360" w:hanging="360"/>
        <w:jc w:val="both"/>
        <w:rPr>
          <w:rFonts w:ascii="Times New Roman" w:eastAsia="Source Sans Pro" w:hAnsi="Times New Roman" w:cs="Times New Roman"/>
          <w:bCs/>
        </w:rPr>
      </w:pPr>
      <w:r w:rsidRPr="0040503C">
        <w:rPr>
          <w:rFonts w:ascii="Times New Roman" w:eastAsia="Source Sans Pro" w:hAnsi="Times New Roman" w:cs="Times New Roman"/>
          <w:b/>
        </w:rPr>
        <w:t>Exceptions.</w:t>
      </w:r>
      <w:r w:rsidRPr="0040503C">
        <w:rPr>
          <w:rFonts w:ascii="Times New Roman" w:eastAsia="Source Sans Pro" w:hAnsi="Times New Roman" w:cs="Times New Roman"/>
          <w:bCs/>
        </w:rPr>
        <w:t xml:space="preserve"> Client shall have no right or interest in any Work Product that does use or reference any property, or information owned or used by Company (“Company Property”). Company Property shall include, without limitation:</w:t>
      </w:r>
      <w:r w:rsidRPr="0040503C">
        <w:rPr>
          <w:rFonts w:ascii="Times New Roman" w:eastAsia="Source Sans Pro" w:hAnsi="Times New Roman" w:cs="Times New Roman"/>
          <w:bCs/>
        </w:rPr>
        <w:t xml:space="preserve"> </w:t>
      </w:r>
      <w:r w:rsidRPr="0040503C">
        <w:rPr>
          <w:rFonts w:ascii="Times New Roman" w:eastAsia="Source Sans Pro" w:hAnsi="Times New Roman" w:cs="Times New Roman"/>
          <w:bCs/>
        </w:rPr>
        <w:t xml:space="preserve">developer tools and applications; </w:t>
      </w:r>
      <w:r w:rsidR="00165284">
        <w:rPr>
          <w:rFonts w:ascii="Times New Roman" w:eastAsia="Source Sans Pro" w:hAnsi="Times New Roman" w:cs="Times New Roman"/>
          <w:bCs/>
        </w:rPr>
        <w:t xml:space="preserve">and </w:t>
      </w:r>
      <w:r w:rsidRPr="0040503C">
        <w:rPr>
          <w:rFonts w:ascii="Times New Roman" w:eastAsia="Source Sans Pro" w:hAnsi="Times New Roman" w:cs="Times New Roman"/>
          <w:bCs/>
        </w:rPr>
        <w:t xml:space="preserve">any </w:t>
      </w:r>
      <w:r w:rsidR="00165284">
        <w:rPr>
          <w:rFonts w:ascii="Times New Roman" w:eastAsia="Source Sans Pro" w:hAnsi="Times New Roman" w:cs="Times New Roman"/>
          <w:bCs/>
        </w:rPr>
        <w:t>F</w:t>
      </w:r>
      <w:r w:rsidRPr="0040503C">
        <w:rPr>
          <w:rFonts w:ascii="Times New Roman" w:eastAsia="Source Sans Pro" w:hAnsi="Times New Roman" w:cs="Times New Roman"/>
          <w:bCs/>
        </w:rPr>
        <w:t>ramewor</w:t>
      </w:r>
      <w:r w:rsidR="00165284">
        <w:rPr>
          <w:rFonts w:ascii="Times New Roman" w:eastAsia="Source Sans Pro" w:hAnsi="Times New Roman" w:cs="Times New Roman"/>
          <w:bCs/>
        </w:rPr>
        <w:t>k</w:t>
      </w:r>
      <w:r w:rsidRPr="0040503C">
        <w:rPr>
          <w:rFonts w:ascii="Times New Roman" w:eastAsia="Source Sans Pro" w:hAnsi="Times New Roman" w:cs="Times New Roman"/>
          <w:bCs/>
        </w:rPr>
        <w:t xml:space="preserve">.  “Framework” means any property used by Company to develop or create software or websites or service or any other item for Client under this Agreement.  </w:t>
      </w:r>
    </w:p>
    <w:p w14:paraId="7EEFB088" w14:textId="3A16F0EB" w:rsidR="00165284" w:rsidRDefault="003C2B1C" w:rsidP="00165284">
      <w:pPr>
        <w:numPr>
          <w:ilvl w:val="1"/>
          <w:numId w:val="2"/>
        </w:numPr>
        <w:pBdr>
          <w:top w:val="nil"/>
          <w:left w:val="nil"/>
          <w:bottom w:val="nil"/>
          <w:right w:val="nil"/>
          <w:between w:val="nil"/>
        </w:pBdr>
        <w:spacing w:line="240" w:lineRule="auto"/>
        <w:ind w:left="360" w:hanging="360"/>
        <w:jc w:val="both"/>
        <w:rPr>
          <w:rFonts w:ascii="Times New Roman" w:eastAsia="Source Sans Pro" w:hAnsi="Times New Roman" w:cs="Times New Roman"/>
          <w:bCs/>
        </w:rPr>
      </w:pPr>
      <w:r w:rsidRPr="009506D0">
        <w:rPr>
          <w:rFonts w:ascii="Times New Roman" w:eastAsia="Source Sans Pro" w:hAnsi="Times New Roman" w:cs="Times New Roman"/>
          <w:b/>
        </w:rPr>
        <w:t>License to Use Feedback.</w:t>
      </w:r>
      <w:r w:rsidRPr="009506D0">
        <w:rPr>
          <w:rFonts w:ascii="Times New Roman" w:eastAsia="Source Sans Pro" w:hAnsi="Times New Roman" w:cs="Times New Roman"/>
          <w:bCs/>
        </w:rPr>
        <w:t xml:space="preserve"> Client grants to Company a worldwide, perpetual, irrevocable, royalty free license to use and incorporate into the Services any suggestion, enhancement request, recommendation, correction or other feedback provided by Client or its employees, consultants or contractors relating to the operation of the Services, excluding any Client Information.</w:t>
      </w:r>
    </w:p>
    <w:p w14:paraId="57F154D5" w14:textId="77777777" w:rsidR="00165284" w:rsidRPr="00165284" w:rsidRDefault="00165284" w:rsidP="00165284">
      <w:pPr>
        <w:pBdr>
          <w:top w:val="nil"/>
          <w:left w:val="nil"/>
          <w:bottom w:val="nil"/>
          <w:right w:val="nil"/>
          <w:between w:val="nil"/>
        </w:pBdr>
        <w:spacing w:line="240" w:lineRule="auto"/>
        <w:jc w:val="both"/>
        <w:rPr>
          <w:rFonts w:ascii="Times New Roman" w:eastAsia="Source Sans Pro" w:hAnsi="Times New Roman" w:cs="Times New Roman"/>
          <w:bCs/>
        </w:rPr>
      </w:pPr>
    </w:p>
    <w:p w14:paraId="1C9077EA" w14:textId="51D2F3ED" w:rsidR="009506D0" w:rsidRPr="00191A6B" w:rsidRDefault="003C2B1C" w:rsidP="009506D0">
      <w:pPr>
        <w:numPr>
          <w:ilvl w:val="0"/>
          <w:numId w:val="2"/>
        </w:numPr>
        <w:pBdr>
          <w:top w:val="nil"/>
          <w:left w:val="nil"/>
          <w:bottom w:val="nil"/>
          <w:right w:val="nil"/>
          <w:between w:val="nil"/>
        </w:pBdr>
        <w:spacing w:line="240" w:lineRule="auto"/>
        <w:jc w:val="both"/>
        <w:rPr>
          <w:rFonts w:ascii="Times New Roman" w:eastAsia="Source Sans Pro" w:hAnsi="Times New Roman" w:cs="Times New Roman"/>
          <w:bCs/>
        </w:rPr>
      </w:pPr>
      <w:r w:rsidRPr="00165284">
        <w:rPr>
          <w:rFonts w:ascii="Times New Roman" w:eastAsia="Source Sans Pro" w:hAnsi="Times New Roman" w:cs="Times New Roman"/>
          <w:b/>
          <w:bCs/>
          <w:color w:val="000000"/>
        </w:rPr>
        <w:t>Client Obligations.</w:t>
      </w:r>
    </w:p>
    <w:p w14:paraId="709523D3" w14:textId="69EF56ED" w:rsidR="009506D0" w:rsidRPr="00191A6B" w:rsidRDefault="00191A6B" w:rsidP="00DC7BC5">
      <w:pPr>
        <w:numPr>
          <w:ilvl w:val="1"/>
          <w:numId w:val="2"/>
        </w:numPr>
        <w:pBdr>
          <w:top w:val="nil"/>
          <w:left w:val="nil"/>
          <w:bottom w:val="nil"/>
          <w:right w:val="nil"/>
          <w:between w:val="nil"/>
        </w:pBdr>
        <w:ind w:left="360" w:hanging="360"/>
        <w:jc w:val="both"/>
        <w:rPr>
          <w:rFonts w:ascii="Times New Roman" w:eastAsia="Source Sans Pro" w:hAnsi="Times New Roman" w:cs="Times New Roman"/>
          <w:bCs/>
        </w:rPr>
      </w:pPr>
      <w:r>
        <w:rPr>
          <w:rFonts w:ascii="Times New Roman" w:eastAsia="Source Sans Pro" w:hAnsi="Times New Roman" w:cs="Times New Roman"/>
          <w:bCs/>
        </w:rPr>
        <w:t>In order to perform the Services, Company needs timely cooperation and assistance from Client; Client agrees to promptly provide such cooperation and assistance as reasonable requested by Company.</w:t>
      </w:r>
      <w:r w:rsidR="003C2B1C" w:rsidRPr="003C2B1C">
        <w:rPr>
          <w:rFonts w:ascii="Times New Roman" w:eastAsia="Source Sans Pro" w:hAnsi="Times New Roman" w:cs="Times New Roman"/>
          <w:bCs/>
        </w:rPr>
        <w:t xml:space="preserve"> </w:t>
      </w:r>
    </w:p>
    <w:p w14:paraId="1742D394" w14:textId="79BB8C22" w:rsidR="00DC7BC5" w:rsidRDefault="003C2B1C" w:rsidP="00DC7BC5">
      <w:pPr>
        <w:numPr>
          <w:ilvl w:val="1"/>
          <w:numId w:val="2"/>
        </w:numPr>
        <w:pBdr>
          <w:top w:val="nil"/>
          <w:left w:val="nil"/>
          <w:bottom w:val="nil"/>
          <w:right w:val="nil"/>
          <w:between w:val="nil"/>
        </w:pBdr>
        <w:ind w:left="360" w:hanging="360"/>
        <w:jc w:val="both"/>
        <w:rPr>
          <w:rFonts w:ascii="Times New Roman" w:eastAsia="Source Sans Pro" w:hAnsi="Times New Roman" w:cs="Times New Roman"/>
          <w:bCs/>
        </w:rPr>
      </w:pPr>
      <w:r w:rsidRPr="003C2B1C">
        <w:rPr>
          <w:rFonts w:ascii="Times New Roman" w:eastAsia="Source Sans Pro" w:hAnsi="Times New Roman" w:cs="Times New Roman"/>
          <w:bCs/>
        </w:rPr>
        <w:t xml:space="preserve">Client </w:t>
      </w:r>
      <w:r w:rsidR="00191A6B">
        <w:rPr>
          <w:rFonts w:ascii="Times New Roman" w:eastAsia="Source Sans Pro" w:hAnsi="Times New Roman" w:cs="Times New Roman"/>
          <w:bCs/>
        </w:rPr>
        <w:t>shall</w:t>
      </w:r>
      <w:r w:rsidRPr="003C2B1C">
        <w:rPr>
          <w:rFonts w:ascii="Times New Roman" w:eastAsia="Source Sans Pro" w:hAnsi="Times New Roman" w:cs="Times New Roman"/>
          <w:bCs/>
        </w:rPr>
        <w:t xml:space="preserve"> not (a</w:t>
      </w:r>
      <w:r w:rsidR="00191A6B">
        <w:rPr>
          <w:rFonts w:ascii="Times New Roman" w:eastAsia="Source Sans Pro" w:hAnsi="Times New Roman" w:cs="Times New Roman"/>
          <w:bCs/>
        </w:rPr>
        <w:t xml:space="preserve">) </w:t>
      </w:r>
      <w:r w:rsidRPr="003C2B1C">
        <w:rPr>
          <w:rFonts w:ascii="Times New Roman" w:eastAsia="Source Sans Pro" w:hAnsi="Times New Roman" w:cs="Times New Roman"/>
          <w:bCs/>
        </w:rPr>
        <w:t>sell, resell, rent or lease the Services; (</w:t>
      </w:r>
      <w:r w:rsidR="00191A6B">
        <w:rPr>
          <w:rFonts w:ascii="Times New Roman" w:eastAsia="Source Sans Pro" w:hAnsi="Times New Roman" w:cs="Times New Roman"/>
          <w:bCs/>
        </w:rPr>
        <w:t>b</w:t>
      </w:r>
      <w:r w:rsidRPr="003C2B1C">
        <w:rPr>
          <w:rFonts w:ascii="Times New Roman" w:eastAsia="Source Sans Pro" w:hAnsi="Times New Roman" w:cs="Times New Roman"/>
          <w:bCs/>
        </w:rPr>
        <w:t>) interfere with or disrupt the integrity or performance of the Services; (</w:t>
      </w:r>
      <w:r w:rsidR="00191A6B">
        <w:rPr>
          <w:rFonts w:ascii="Times New Roman" w:eastAsia="Source Sans Pro" w:hAnsi="Times New Roman" w:cs="Times New Roman"/>
          <w:bCs/>
        </w:rPr>
        <w:t>c</w:t>
      </w:r>
      <w:r w:rsidRPr="003C2B1C">
        <w:rPr>
          <w:rFonts w:ascii="Times New Roman" w:eastAsia="Source Sans Pro" w:hAnsi="Times New Roman" w:cs="Times New Roman"/>
          <w:bCs/>
        </w:rPr>
        <w:t>) attempt to gain unauthorized access to the Services or their related systems or networks; or (</w:t>
      </w:r>
      <w:r w:rsidR="00191A6B">
        <w:rPr>
          <w:rFonts w:ascii="Times New Roman" w:eastAsia="Source Sans Pro" w:hAnsi="Times New Roman" w:cs="Times New Roman"/>
          <w:bCs/>
        </w:rPr>
        <w:t>d</w:t>
      </w:r>
      <w:r w:rsidRPr="003C2B1C">
        <w:rPr>
          <w:rFonts w:ascii="Times New Roman" w:eastAsia="Source Sans Pro" w:hAnsi="Times New Roman" w:cs="Times New Roman"/>
          <w:bCs/>
        </w:rPr>
        <w:t xml:space="preserve">) do anything else prohibited by </w:t>
      </w:r>
      <w:r w:rsidR="004459AE">
        <w:rPr>
          <w:rFonts w:ascii="Times New Roman" w:eastAsia="Source Sans Pro" w:hAnsi="Times New Roman" w:cs="Times New Roman"/>
          <w:bCs/>
        </w:rPr>
        <w:t>these Terms</w:t>
      </w:r>
      <w:r w:rsidRPr="003C2B1C">
        <w:rPr>
          <w:rFonts w:ascii="Times New Roman" w:eastAsia="Source Sans Pro" w:hAnsi="Times New Roman" w:cs="Times New Roman"/>
          <w:bCs/>
        </w:rPr>
        <w:t>.</w:t>
      </w:r>
    </w:p>
    <w:p w14:paraId="2AFBFD79" w14:textId="77777777" w:rsidR="00DC7BC5" w:rsidRDefault="00DC7BC5" w:rsidP="00DC7BC5">
      <w:pPr>
        <w:pBdr>
          <w:top w:val="nil"/>
          <w:left w:val="nil"/>
          <w:bottom w:val="nil"/>
          <w:right w:val="nil"/>
          <w:between w:val="nil"/>
        </w:pBdr>
        <w:ind w:left="360"/>
        <w:jc w:val="both"/>
        <w:rPr>
          <w:rFonts w:ascii="Times New Roman" w:eastAsia="Source Sans Pro" w:hAnsi="Times New Roman" w:cs="Times New Roman"/>
          <w:bCs/>
        </w:rPr>
      </w:pPr>
    </w:p>
    <w:p w14:paraId="3CCECFA9" w14:textId="07DBD339" w:rsidR="003C2B1C" w:rsidRPr="00DC7BC5" w:rsidRDefault="003C2B1C" w:rsidP="00DC7BC5">
      <w:pPr>
        <w:numPr>
          <w:ilvl w:val="0"/>
          <w:numId w:val="2"/>
        </w:numPr>
        <w:pBdr>
          <w:top w:val="nil"/>
          <w:left w:val="nil"/>
          <w:bottom w:val="nil"/>
          <w:right w:val="nil"/>
          <w:between w:val="nil"/>
        </w:pBdr>
        <w:jc w:val="both"/>
        <w:rPr>
          <w:rFonts w:ascii="Times New Roman" w:eastAsia="Source Sans Pro" w:hAnsi="Times New Roman" w:cs="Times New Roman"/>
          <w:bCs/>
        </w:rPr>
      </w:pPr>
      <w:r w:rsidRPr="00DC7BC5">
        <w:rPr>
          <w:rFonts w:ascii="Times New Roman" w:eastAsia="Source Sans Pro" w:hAnsi="Times New Roman" w:cs="Times New Roman"/>
          <w:b/>
          <w:bCs/>
          <w:color w:val="000000"/>
        </w:rPr>
        <w:t>Disclaimers.</w:t>
      </w:r>
    </w:p>
    <w:p w14:paraId="16D0C306" w14:textId="1BF23725" w:rsidR="003C2B1C" w:rsidRPr="00191A6B" w:rsidRDefault="003C2B1C" w:rsidP="00DC7BC5">
      <w:pPr>
        <w:numPr>
          <w:ilvl w:val="1"/>
          <w:numId w:val="2"/>
        </w:numPr>
        <w:pBdr>
          <w:top w:val="nil"/>
          <w:left w:val="nil"/>
          <w:bottom w:val="nil"/>
          <w:right w:val="nil"/>
          <w:between w:val="nil"/>
        </w:pBdr>
        <w:ind w:left="360" w:hanging="360"/>
        <w:jc w:val="both"/>
        <w:rPr>
          <w:rFonts w:ascii="Times New Roman" w:eastAsia="Source Sans Pro" w:hAnsi="Times New Roman" w:cs="Times New Roman"/>
          <w:bCs/>
        </w:rPr>
      </w:pPr>
      <w:r w:rsidRPr="003C2B1C">
        <w:rPr>
          <w:rFonts w:ascii="Times New Roman" w:eastAsia="Source Sans Pro" w:hAnsi="Times New Roman" w:cs="Times New Roman"/>
          <w:b/>
        </w:rPr>
        <w:t>Disclaimers Generally.</w:t>
      </w:r>
      <w:r w:rsidRPr="003C2B1C">
        <w:rPr>
          <w:rFonts w:ascii="Times New Roman" w:eastAsia="Source Sans Pro" w:hAnsi="Times New Roman" w:cs="Times New Roman"/>
          <w:bCs/>
        </w:rPr>
        <w:t xml:space="preserve"> Client acknowledges and understands that neither Company, nor any of its employees, representatives, agents or the like, warrant that the Services offered or provided hereunder will not be interrupted, error free or accurate.  Company does not make any warranty as to the results of the Services or that may be obtained from the use of the Services.</w:t>
      </w:r>
    </w:p>
    <w:p w14:paraId="3C961AA0" w14:textId="6D162FE6" w:rsidR="003C2B1C" w:rsidRPr="00191A6B" w:rsidRDefault="003C2B1C" w:rsidP="00DC7BC5">
      <w:pPr>
        <w:numPr>
          <w:ilvl w:val="1"/>
          <w:numId w:val="2"/>
        </w:numPr>
        <w:pBdr>
          <w:top w:val="nil"/>
          <w:left w:val="nil"/>
          <w:bottom w:val="nil"/>
          <w:right w:val="nil"/>
          <w:between w:val="nil"/>
        </w:pBdr>
        <w:ind w:left="360" w:hanging="360"/>
        <w:jc w:val="both"/>
        <w:rPr>
          <w:rFonts w:ascii="Times New Roman" w:eastAsia="Source Sans Pro" w:hAnsi="Times New Roman" w:cs="Times New Roman"/>
          <w:bCs/>
        </w:rPr>
      </w:pPr>
      <w:r w:rsidRPr="003C2B1C">
        <w:rPr>
          <w:rFonts w:ascii="Times New Roman" w:eastAsia="Source Sans Pro" w:hAnsi="Times New Roman" w:cs="Times New Roman"/>
          <w:b/>
        </w:rPr>
        <w:t>Scheduled Downtime.</w:t>
      </w:r>
      <w:r w:rsidRPr="003C2B1C">
        <w:rPr>
          <w:rFonts w:ascii="Times New Roman" w:eastAsia="Source Sans Pro" w:hAnsi="Times New Roman" w:cs="Times New Roman"/>
          <w:bCs/>
        </w:rPr>
        <w:t xml:space="preserve"> Client acknowledges that the Services may be temporarily unavailable due to scheduled maintenance</w:t>
      </w:r>
      <w:r w:rsidR="00191A6B">
        <w:rPr>
          <w:rFonts w:ascii="Times New Roman" w:eastAsia="Source Sans Pro" w:hAnsi="Times New Roman" w:cs="Times New Roman"/>
          <w:bCs/>
        </w:rPr>
        <w:t xml:space="preserve">, </w:t>
      </w:r>
      <w:r w:rsidRPr="003C2B1C">
        <w:rPr>
          <w:rFonts w:ascii="Times New Roman" w:eastAsia="Source Sans Pro" w:hAnsi="Times New Roman" w:cs="Times New Roman"/>
          <w:bCs/>
        </w:rPr>
        <w:t>for unscheduled emergency maintenance</w:t>
      </w:r>
      <w:r w:rsidR="00191A6B">
        <w:rPr>
          <w:rFonts w:ascii="Times New Roman" w:eastAsia="Source Sans Pro" w:hAnsi="Times New Roman" w:cs="Times New Roman"/>
          <w:bCs/>
        </w:rPr>
        <w:t xml:space="preserve"> or for factors outside of the control of Company</w:t>
      </w:r>
      <w:r w:rsidRPr="003C2B1C">
        <w:rPr>
          <w:rFonts w:ascii="Times New Roman" w:eastAsia="Source Sans Pro" w:hAnsi="Times New Roman" w:cs="Times New Roman"/>
          <w:bCs/>
        </w:rPr>
        <w:t>. When reasonably possible, Company shall use reasonable efforts to provide advance notice of a scheduled interruption to the Services</w:t>
      </w:r>
      <w:r w:rsidR="00191A6B">
        <w:rPr>
          <w:rFonts w:ascii="Times New Roman" w:eastAsia="Source Sans Pro" w:hAnsi="Times New Roman" w:cs="Times New Roman"/>
          <w:bCs/>
        </w:rPr>
        <w:t xml:space="preserve"> but in no event shall there be any refunds or credits for unavailability of the Services.</w:t>
      </w:r>
    </w:p>
    <w:p w14:paraId="7A70516A" w14:textId="7EEFAA31" w:rsidR="003C2B1C" w:rsidRDefault="00067800" w:rsidP="00DC7BC5">
      <w:pPr>
        <w:numPr>
          <w:ilvl w:val="1"/>
          <w:numId w:val="2"/>
        </w:numPr>
        <w:pBdr>
          <w:top w:val="nil"/>
          <w:left w:val="nil"/>
          <w:bottom w:val="nil"/>
          <w:right w:val="nil"/>
          <w:between w:val="nil"/>
        </w:pBdr>
        <w:ind w:left="360" w:hanging="360"/>
        <w:jc w:val="both"/>
        <w:rPr>
          <w:rFonts w:ascii="Times New Roman" w:eastAsia="Source Sans Pro" w:hAnsi="Times New Roman" w:cs="Times New Roman"/>
          <w:bCs/>
        </w:rPr>
      </w:pPr>
      <w:r>
        <w:rPr>
          <w:rFonts w:ascii="Times New Roman" w:eastAsia="Source Sans Pro" w:hAnsi="Times New Roman" w:cs="Times New Roman"/>
          <w:b/>
        </w:rPr>
        <w:t>Third Parties</w:t>
      </w:r>
      <w:r w:rsidR="003C2B1C" w:rsidRPr="003C2B1C">
        <w:rPr>
          <w:rFonts w:ascii="Times New Roman" w:eastAsia="Source Sans Pro" w:hAnsi="Times New Roman" w:cs="Times New Roman"/>
          <w:b/>
        </w:rPr>
        <w:t>.</w:t>
      </w:r>
      <w:r w:rsidR="003C2B1C" w:rsidRPr="003C2B1C">
        <w:rPr>
          <w:rFonts w:ascii="Times New Roman" w:eastAsia="Source Sans Pro" w:hAnsi="Times New Roman" w:cs="Times New Roman"/>
          <w:bCs/>
        </w:rPr>
        <w:t xml:space="preserve"> </w:t>
      </w:r>
      <w:r>
        <w:rPr>
          <w:rFonts w:ascii="Times New Roman" w:eastAsia="Source Sans Pro" w:hAnsi="Times New Roman" w:cs="Times New Roman"/>
          <w:bCs/>
        </w:rPr>
        <w:t>Company’s Services may</w:t>
      </w:r>
      <w:r w:rsidRPr="00067800">
        <w:rPr>
          <w:rFonts w:ascii="Times New Roman" w:eastAsia="Source Sans Pro" w:hAnsi="Times New Roman" w:cs="Times New Roman"/>
          <w:bCs/>
        </w:rPr>
        <w:t xml:space="preserve"> rely on the participation </w:t>
      </w:r>
      <w:r>
        <w:rPr>
          <w:rFonts w:ascii="Times New Roman" w:eastAsia="Source Sans Pro" w:hAnsi="Times New Roman" w:cs="Times New Roman"/>
          <w:bCs/>
        </w:rPr>
        <w:t xml:space="preserve">and cooperation </w:t>
      </w:r>
      <w:r w:rsidRPr="00067800">
        <w:rPr>
          <w:rFonts w:ascii="Times New Roman" w:eastAsia="Source Sans Pro" w:hAnsi="Times New Roman" w:cs="Times New Roman"/>
          <w:bCs/>
        </w:rPr>
        <w:t>of third parties like Google Ads and Meta (Facebook/Instagram)</w:t>
      </w:r>
      <w:r>
        <w:rPr>
          <w:rFonts w:ascii="Times New Roman" w:eastAsia="Source Sans Pro" w:hAnsi="Times New Roman" w:cs="Times New Roman"/>
          <w:bCs/>
        </w:rPr>
        <w:t>.</w:t>
      </w:r>
      <w:r w:rsidRPr="00067800">
        <w:rPr>
          <w:rFonts w:ascii="Times New Roman" w:eastAsia="Source Sans Pro" w:hAnsi="Times New Roman" w:cs="Times New Roman"/>
          <w:bCs/>
        </w:rPr>
        <w:t xml:space="preserve"> Health Care and aesthetic-related services are heavily scrutinized and often unjustly paused or suspended preventing </w:t>
      </w:r>
      <w:r>
        <w:rPr>
          <w:rFonts w:ascii="Times New Roman" w:eastAsia="Source Sans Pro" w:hAnsi="Times New Roman" w:cs="Times New Roman"/>
          <w:bCs/>
        </w:rPr>
        <w:t>a person</w:t>
      </w:r>
      <w:r w:rsidRPr="00067800">
        <w:rPr>
          <w:rFonts w:ascii="Times New Roman" w:eastAsia="Source Sans Pro" w:hAnsi="Times New Roman" w:cs="Times New Roman"/>
          <w:bCs/>
        </w:rPr>
        <w:t xml:space="preserve"> from advertising. If one or multiple ad accounts are suspended </w:t>
      </w:r>
      <w:r>
        <w:rPr>
          <w:rFonts w:ascii="Times New Roman" w:eastAsia="Source Sans Pro" w:hAnsi="Times New Roman" w:cs="Times New Roman"/>
          <w:bCs/>
        </w:rPr>
        <w:t>Company shall</w:t>
      </w:r>
      <w:r w:rsidRPr="00067800">
        <w:rPr>
          <w:rFonts w:ascii="Times New Roman" w:eastAsia="Source Sans Pro" w:hAnsi="Times New Roman" w:cs="Times New Roman"/>
          <w:bCs/>
        </w:rPr>
        <w:t xml:space="preserve"> continue to provide </w:t>
      </w:r>
      <w:r>
        <w:rPr>
          <w:rFonts w:ascii="Times New Roman" w:eastAsia="Source Sans Pro" w:hAnsi="Times New Roman" w:cs="Times New Roman"/>
          <w:bCs/>
        </w:rPr>
        <w:t>the agreed to Services and work towards resolution of the suspension but Company cannot and does not guarantee the success of these efforts and there shall be no abatement in Service costs for suspended accounts.</w:t>
      </w:r>
    </w:p>
    <w:p w14:paraId="4B6114C2" w14:textId="77777777" w:rsidR="00067800" w:rsidRPr="00191A6B" w:rsidRDefault="00067800" w:rsidP="00067800">
      <w:pPr>
        <w:pBdr>
          <w:top w:val="nil"/>
          <w:left w:val="nil"/>
          <w:bottom w:val="nil"/>
          <w:right w:val="nil"/>
          <w:between w:val="nil"/>
        </w:pBdr>
        <w:ind w:left="360"/>
        <w:jc w:val="both"/>
        <w:rPr>
          <w:rFonts w:ascii="Times New Roman" w:eastAsia="Source Sans Pro" w:hAnsi="Times New Roman" w:cs="Times New Roman"/>
          <w:bCs/>
        </w:rPr>
      </w:pPr>
    </w:p>
    <w:p w14:paraId="2B5754C6" w14:textId="3E3A6C04" w:rsidR="00067800" w:rsidRDefault="003C2B1C" w:rsidP="00067800">
      <w:pPr>
        <w:numPr>
          <w:ilvl w:val="0"/>
          <w:numId w:val="2"/>
        </w:numPr>
        <w:pBdr>
          <w:top w:val="nil"/>
          <w:left w:val="nil"/>
          <w:bottom w:val="nil"/>
          <w:right w:val="nil"/>
          <w:between w:val="nil"/>
        </w:pBdr>
        <w:ind w:hanging="270"/>
        <w:jc w:val="both"/>
        <w:rPr>
          <w:rFonts w:ascii="Times New Roman" w:eastAsia="Source Sans Pro" w:hAnsi="Times New Roman" w:cs="Times New Roman"/>
          <w:bCs/>
        </w:rPr>
      </w:pPr>
      <w:r w:rsidRPr="00067800">
        <w:rPr>
          <w:rFonts w:ascii="Times New Roman" w:eastAsia="Source Sans Pro" w:hAnsi="Times New Roman" w:cs="Times New Roman"/>
          <w:b/>
        </w:rPr>
        <w:t>Company Disclaimers.</w:t>
      </w:r>
      <w:r w:rsidRPr="00067800">
        <w:rPr>
          <w:rFonts w:ascii="Times New Roman" w:eastAsia="Source Sans Pro" w:hAnsi="Times New Roman" w:cs="Times New Roman"/>
          <w:bCs/>
        </w:rPr>
        <w:t xml:space="preserve"> The Parties agree that, in respect of information and Services provided by Company under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except as expressly stated herein, COMPANY MAKES NO AND CLIENT DOES NOT RELY ON ANY, EXPRESS OR IMPLIED REPRESENTATIONS OR WARRANTIES WITH RESPECT TO THE PROJECT DELIVERABLES OR SERVICES, OR THEIR CONDITION, MERCHANTABILITY, FITNESS FOR ANY PARTICULAR PURPOSE OR </w:t>
      </w:r>
      <w:r w:rsidRPr="00067800">
        <w:rPr>
          <w:rFonts w:ascii="Times New Roman" w:eastAsia="Source Sans Pro" w:hAnsi="Times New Roman" w:cs="Times New Roman"/>
          <w:bCs/>
        </w:rPr>
        <w:lastRenderedPageBreak/>
        <w:t xml:space="preserve">USE BY ANY CUSTOMER. COMPANY FURNISHES THE WARRANTIES EXPRESSLY SET FORTH IN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IN LIEU OF ALL OTHER WARRANTIES, EXPRESSED OR IMPLIED, INCLUDING THE WARRANTIES OF MERCHANTABILITY AND FITNESS FOR A PARTICULAR PURPOSE. Except as expressly provided in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or Services are provided “as is” with all faults, and the entire risk as to satisfactory quality, performance, accuracy, and effort is with the user of such information or Services.</w:t>
      </w:r>
      <w:bookmarkStart w:id="2" w:name="_heading=h.tyjcwt" w:colFirst="0" w:colLast="0"/>
      <w:bookmarkEnd w:id="2"/>
    </w:p>
    <w:p w14:paraId="624EAA7F" w14:textId="77777777" w:rsidR="00067800" w:rsidRDefault="00067800" w:rsidP="00067800">
      <w:pPr>
        <w:pBdr>
          <w:top w:val="nil"/>
          <w:left w:val="nil"/>
          <w:bottom w:val="nil"/>
          <w:right w:val="nil"/>
          <w:between w:val="nil"/>
        </w:pBdr>
        <w:ind w:left="360"/>
        <w:jc w:val="both"/>
        <w:rPr>
          <w:rFonts w:ascii="Times New Roman" w:eastAsia="Source Sans Pro" w:hAnsi="Times New Roman" w:cs="Times New Roman"/>
          <w:bCs/>
        </w:rPr>
      </w:pPr>
    </w:p>
    <w:p w14:paraId="1D441BE3" w14:textId="11134554" w:rsidR="00DF5F86" w:rsidRPr="00067800" w:rsidRDefault="00785AB1" w:rsidP="00067800">
      <w:pPr>
        <w:numPr>
          <w:ilvl w:val="0"/>
          <w:numId w:val="2"/>
        </w:numPr>
        <w:pBdr>
          <w:top w:val="nil"/>
          <w:left w:val="nil"/>
          <w:bottom w:val="nil"/>
          <w:right w:val="nil"/>
          <w:between w:val="nil"/>
        </w:pBdr>
        <w:ind w:hanging="270"/>
        <w:jc w:val="both"/>
        <w:rPr>
          <w:rFonts w:ascii="Times New Roman" w:eastAsia="Source Sans Pro" w:hAnsi="Times New Roman" w:cs="Times New Roman"/>
          <w:bCs/>
        </w:rPr>
      </w:pPr>
      <w:r w:rsidRPr="00067800">
        <w:rPr>
          <w:rFonts w:ascii="Times New Roman" w:eastAsia="Source Sans Pro" w:hAnsi="Times New Roman" w:cs="Times New Roman"/>
          <w:b/>
        </w:rPr>
        <w:t>Limitation of Liability</w:t>
      </w:r>
      <w:r w:rsidR="00037558" w:rsidRPr="00067800">
        <w:rPr>
          <w:rFonts w:ascii="Times New Roman" w:eastAsia="Source Sans Pro" w:hAnsi="Times New Roman" w:cs="Times New Roman"/>
          <w:b/>
        </w:rPr>
        <w:t>.</w:t>
      </w:r>
      <w:r w:rsidR="00037558" w:rsidRPr="00067800">
        <w:rPr>
          <w:rFonts w:ascii="Times New Roman" w:eastAsia="Source Sans Pro" w:hAnsi="Times New Roman" w:cs="Times New Roman"/>
          <w:bCs/>
        </w:rPr>
        <w:t xml:space="preserve"> Under no circumstances shall Company be liable for lost profits or any incidental, special, exemplary, or consequential damages. Neither Party shall be required to indemnify the other except as required by the express terms of </w:t>
      </w:r>
      <w:r w:rsidR="004459AE" w:rsidRPr="00067800">
        <w:rPr>
          <w:rFonts w:ascii="Times New Roman" w:eastAsia="Source Sans Pro" w:hAnsi="Times New Roman" w:cs="Times New Roman"/>
          <w:bCs/>
        </w:rPr>
        <w:t>these Terms</w:t>
      </w:r>
      <w:r w:rsidR="00037558" w:rsidRPr="00067800">
        <w:rPr>
          <w:rFonts w:ascii="Times New Roman" w:eastAsia="Source Sans Pro" w:hAnsi="Times New Roman" w:cs="Times New Roman"/>
          <w:bCs/>
        </w:rPr>
        <w:t xml:space="preserve">. The total liability of Company to Client under </w:t>
      </w:r>
      <w:r w:rsidR="004459AE" w:rsidRPr="00067800">
        <w:rPr>
          <w:rFonts w:ascii="Times New Roman" w:eastAsia="Source Sans Pro" w:hAnsi="Times New Roman" w:cs="Times New Roman"/>
          <w:bCs/>
        </w:rPr>
        <w:t>these Terms</w:t>
      </w:r>
      <w:r w:rsidR="00037558" w:rsidRPr="00067800">
        <w:rPr>
          <w:rFonts w:ascii="Times New Roman" w:eastAsia="Source Sans Pro" w:hAnsi="Times New Roman" w:cs="Times New Roman"/>
          <w:bCs/>
        </w:rPr>
        <w:t xml:space="preserve"> or otherwise shall be limited to the value of any fees paid or due by Client to Company or otherwise earned by Company under </w:t>
      </w:r>
      <w:r w:rsidR="004459AE" w:rsidRPr="00067800">
        <w:rPr>
          <w:rFonts w:ascii="Times New Roman" w:eastAsia="Source Sans Pro" w:hAnsi="Times New Roman" w:cs="Times New Roman"/>
          <w:bCs/>
        </w:rPr>
        <w:t>a</w:t>
      </w:r>
      <w:r w:rsidR="00DC7BC5" w:rsidRPr="00067800">
        <w:rPr>
          <w:rFonts w:ascii="Times New Roman" w:eastAsia="Source Sans Pro" w:hAnsi="Times New Roman" w:cs="Times New Roman"/>
          <w:bCs/>
        </w:rPr>
        <w:t>n invoice</w:t>
      </w:r>
      <w:r w:rsidR="00037558" w:rsidRPr="00067800">
        <w:rPr>
          <w:rFonts w:ascii="Times New Roman" w:eastAsia="Source Sans Pro" w:hAnsi="Times New Roman" w:cs="Times New Roman"/>
          <w:bCs/>
        </w:rPr>
        <w:t xml:space="preserve"> in the six (6) months immediately prior to the filing of a claim. </w:t>
      </w:r>
    </w:p>
    <w:p w14:paraId="58EE9E18" w14:textId="77777777" w:rsidR="00DF5F86" w:rsidRPr="00785AB1" w:rsidRDefault="00DF5F86" w:rsidP="00067800">
      <w:pPr>
        <w:ind w:left="360" w:hanging="270"/>
        <w:jc w:val="both"/>
        <w:rPr>
          <w:rFonts w:ascii="Times New Roman" w:eastAsia="Source Sans Pro" w:hAnsi="Times New Roman" w:cs="Times New Roman"/>
          <w:bCs/>
        </w:rPr>
      </w:pPr>
    </w:p>
    <w:p w14:paraId="5533D543" w14:textId="2DD51B05" w:rsidR="00DF5F86" w:rsidRPr="00785AB1" w:rsidRDefault="00785AB1" w:rsidP="00067800">
      <w:pPr>
        <w:pStyle w:val="ListParagraph"/>
        <w:numPr>
          <w:ilvl w:val="0"/>
          <w:numId w:val="2"/>
        </w:numPr>
        <w:ind w:hanging="270"/>
        <w:jc w:val="both"/>
        <w:rPr>
          <w:rFonts w:ascii="Times New Roman" w:eastAsia="Source Sans Pro" w:hAnsi="Times New Roman" w:cs="Times New Roman"/>
          <w:bCs/>
        </w:rPr>
      </w:pPr>
      <w:bookmarkStart w:id="3" w:name="_heading=h.3dy6vkm" w:colFirst="0" w:colLast="0"/>
      <w:bookmarkEnd w:id="3"/>
      <w:r>
        <w:rPr>
          <w:rFonts w:ascii="Times New Roman" w:eastAsia="Source Sans Pro" w:hAnsi="Times New Roman" w:cs="Times New Roman"/>
          <w:b/>
        </w:rPr>
        <w:t>Governing Law</w:t>
      </w:r>
      <w:r w:rsidR="00037558" w:rsidRPr="00785AB1">
        <w:rPr>
          <w:rFonts w:ascii="Times New Roman" w:eastAsia="Source Sans Pro" w:hAnsi="Times New Roman" w:cs="Times New Roman"/>
          <w:b/>
        </w:rPr>
        <w:t>.</w:t>
      </w:r>
      <w:r w:rsidR="00037558" w:rsidRPr="00785AB1">
        <w:rPr>
          <w:rFonts w:ascii="Times New Roman" w:eastAsia="Source Sans Pro" w:hAnsi="Times New Roman" w:cs="Times New Roman"/>
          <w:bCs/>
        </w:rPr>
        <w:t xml:space="preserve"> </w:t>
      </w:r>
      <w:r w:rsidR="004459AE">
        <w:rPr>
          <w:rFonts w:ascii="Times New Roman" w:eastAsia="Source Sans Pro" w:hAnsi="Times New Roman" w:cs="Times New Roman"/>
          <w:bCs/>
        </w:rPr>
        <w:t>These Terms</w:t>
      </w:r>
      <w:r w:rsidR="00037558" w:rsidRPr="00785AB1">
        <w:rPr>
          <w:rFonts w:ascii="Times New Roman" w:eastAsia="Source Sans Pro" w:hAnsi="Times New Roman" w:cs="Times New Roman"/>
          <w:bCs/>
        </w:rPr>
        <w:t xml:space="preserve"> shall be governed by the laws of </w:t>
      </w:r>
      <w:r w:rsidR="00CF65B5">
        <w:rPr>
          <w:rFonts w:ascii="Times New Roman" w:eastAsia="Source Sans Pro" w:hAnsi="Times New Roman" w:cs="Times New Roman"/>
          <w:bCs/>
        </w:rPr>
        <w:t>Utah</w:t>
      </w:r>
      <w:r w:rsidRPr="00785AB1">
        <w:rPr>
          <w:rFonts w:ascii="Times New Roman" w:eastAsia="Source Sans Pro" w:hAnsi="Times New Roman" w:cs="Times New Roman"/>
          <w:bCs/>
        </w:rPr>
        <w:t xml:space="preserve">. </w:t>
      </w:r>
      <w:r w:rsidR="00037558" w:rsidRPr="00785AB1">
        <w:rPr>
          <w:rFonts w:ascii="Times New Roman" w:eastAsia="Source Sans Pro" w:hAnsi="Times New Roman" w:cs="Times New Roman"/>
          <w:bCs/>
        </w:rPr>
        <w:t xml:space="preserve"> without giving effect to </w:t>
      </w:r>
      <w:r w:rsidR="00CF65B5">
        <w:rPr>
          <w:rFonts w:ascii="Times New Roman" w:eastAsia="Source Sans Pro" w:hAnsi="Times New Roman" w:cs="Times New Roman"/>
          <w:bCs/>
        </w:rPr>
        <w:t>Utah</w:t>
      </w:r>
      <w:r w:rsidRPr="00785AB1">
        <w:rPr>
          <w:rFonts w:ascii="Times New Roman" w:eastAsia="Source Sans Pro" w:hAnsi="Times New Roman" w:cs="Times New Roman"/>
          <w:bCs/>
        </w:rPr>
        <w:t>’s</w:t>
      </w:r>
      <w:r w:rsidR="00037558" w:rsidRPr="00785AB1">
        <w:rPr>
          <w:rFonts w:ascii="Times New Roman" w:eastAsia="Source Sans Pro" w:hAnsi="Times New Roman" w:cs="Times New Roman"/>
          <w:bCs/>
        </w:rPr>
        <w:t xml:space="preserve"> choice of law provisions.  In the event either Party breaches, or threatens to breach </w:t>
      </w:r>
      <w:r w:rsidR="004459AE">
        <w:rPr>
          <w:rFonts w:ascii="Times New Roman" w:eastAsia="Source Sans Pro" w:hAnsi="Times New Roman" w:cs="Times New Roman"/>
          <w:bCs/>
        </w:rPr>
        <w:t>these Terms</w:t>
      </w:r>
      <w:r w:rsidR="00037558" w:rsidRPr="00785AB1">
        <w:rPr>
          <w:rFonts w:ascii="Times New Roman" w:eastAsia="Source Sans Pro" w:hAnsi="Times New Roman" w:cs="Times New Roman"/>
          <w:bCs/>
        </w:rPr>
        <w:t xml:space="preserve">, the non-breaching Party may apply to a court of competent jurisdiction for injunctive or other equitable relief to restrain such breach or threat of breach, without disentitling the non-breaching Party from any other relief in either law or equity. </w:t>
      </w:r>
    </w:p>
    <w:p w14:paraId="40893D50" w14:textId="77777777" w:rsidR="00DF5F86" w:rsidRPr="00785AB1" w:rsidRDefault="00DF5F86" w:rsidP="00067800">
      <w:pPr>
        <w:ind w:left="360" w:hanging="270"/>
        <w:jc w:val="both"/>
        <w:rPr>
          <w:rFonts w:ascii="Times New Roman" w:eastAsia="Source Sans Pro" w:hAnsi="Times New Roman" w:cs="Times New Roman"/>
          <w:bCs/>
        </w:rPr>
      </w:pPr>
    </w:p>
    <w:p w14:paraId="28893214" w14:textId="77777777" w:rsidR="00067800" w:rsidRDefault="00037558" w:rsidP="00067800">
      <w:pPr>
        <w:pStyle w:val="ListParagraph"/>
        <w:numPr>
          <w:ilvl w:val="0"/>
          <w:numId w:val="2"/>
        </w:numPr>
        <w:jc w:val="both"/>
        <w:rPr>
          <w:rFonts w:ascii="Times New Roman" w:eastAsia="Source Sans Pro" w:hAnsi="Times New Roman" w:cs="Times New Roman"/>
          <w:bCs/>
        </w:rPr>
      </w:pPr>
      <w:r w:rsidRPr="00067800">
        <w:rPr>
          <w:rFonts w:ascii="Times New Roman" w:eastAsia="Source Sans Pro" w:hAnsi="Times New Roman" w:cs="Times New Roman"/>
          <w:b/>
        </w:rPr>
        <w:t>S</w:t>
      </w:r>
      <w:r w:rsidR="00785AB1" w:rsidRPr="00067800">
        <w:rPr>
          <w:rFonts w:ascii="Times New Roman" w:eastAsia="Source Sans Pro" w:hAnsi="Times New Roman" w:cs="Times New Roman"/>
          <w:b/>
        </w:rPr>
        <w:t>urvival</w:t>
      </w:r>
      <w:r w:rsidRPr="00067800">
        <w:rPr>
          <w:rFonts w:ascii="Times New Roman" w:eastAsia="Source Sans Pro" w:hAnsi="Times New Roman" w:cs="Times New Roman"/>
          <w:b/>
        </w:rPr>
        <w:t>.</w:t>
      </w:r>
      <w:r w:rsidRPr="00067800">
        <w:rPr>
          <w:rFonts w:ascii="Times New Roman" w:eastAsia="Source Sans Pro" w:hAnsi="Times New Roman" w:cs="Times New Roman"/>
          <w:bCs/>
        </w:rPr>
        <w:t xml:space="preserve"> All terms and provisions of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including any exhibits, which by their nature are intended to survive termination of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will so survive.</w:t>
      </w:r>
      <w:bookmarkStart w:id="4" w:name="_heading=h.1t3h5sf" w:colFirst="0" w:colLast="0"/>
      <w:bookmarkEnd w:id="4"/>
    </w:p>
    <w:p w14:paraId="3252FFA9" w14:textId="77777777" w:rsidR="00067800" w:rsidRPr="00067800" w:rsidRDefault="00067800" w:rsidP="00067800">
      <w:pPr>
        <w:pStyle w:val="ListParagraph"/>
        <w:ind w:left="360" w:hanging="360"/>
        <w:rPr>
          <w:rFonts w:ascii="Times New Roman" w:eastAsia="Source Sans Pro" w:hAnsi="Times New Roman" w:cs="Times New Roman"/>
          <w:b/>
        </w:rPr>
      </w:pPr>
    </w:p>
    <w:p w14:paraId="686CCA05" w14:textId="77777777" w:rsidR="00067800" w:rsidRDefault="00037558" w:rsidP="00067800">
      <w:pPr>
        <w:pStyle w:val="ListParagraph"/>
        <w:numPr>
          <w:ilvl w:val="0"/>
          <w:numId w:val="2"/>
        </w:numPr>
        <w:jc w:val="both"/>
        <w:rPr>
          <w:rFonts w:ascii="Times New Roman" w:eastAsia="Source Sans Pro" w:hAnsi="Times New Roman" w:cs="Times New Roman"/>
          <w:bCs/>
        </w:rPr>
      </w:pPr>
      <w:r w:rsidRPr="00067800">
        <w:rPr>
          <w:rFonts w:ascii="Times New Roman" w:eastAsia="Source Sans Pro" w:hAnsi="Times New Roman" w:cs="Times New Roman"/>
          <w:b/>
        </w:rPr>
        <w:t>E</w:t>
      </w:r>
      <w:r w:rsidR="00785AB1" w:rsidRPr="00067800">
        <w:rPr>
          <w:rFonts w:ascii="Times New Roman" w:eastAsia="Source Sans Pro" w:hAnsi="Times New Roman" w:cs="Times New Roman"/>
          <w:b/>
        </w:rPr>
        <w:t>ntire Agreement</w:t>
      </w:r>
      <w:r w:rsidRPr="00067800">
        <w:rPr>
          <w:rFonts w:ascii="Times New Roman" w:eastAsia="Source Sans Pro" w:hAnsi="Times New Roman" w:cs="Times New Roman"/>
          <w:b/>
        </w:rPr>
        <w:t>.</w:t>
      </w:r>
      <w:r w:rsidRPr="00067800">
        <w:rPr>
          <w:rFonts w:ascii="Times New Roman" w:eastAsia="Source Sans Pro" w:hAnsi="Times New Roman" w:cs="Times New Roman"/>
          <w:bCs/>
        </w:rPr>
        <w:t xml:space="preserve"> Notwithstanding any non-disclosure agreement entered between the Parties,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including any Exhibits or other documents specifically incorporated by reference, sets forth the entire agreement between Company and Client with respect to the subject matter hereof and supersedes all previous representations, understandings or agreements and shall prevail notwithstanding any variance with terms and conditions of any other prior writing between the Parties. COMPANY MAKES NO AND DISCLAIMS ALL REPRESENTATIONS NOT EXPRESSLY INCLUDED IN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AND CLIENT HAS NOT RELIED UPON ANY REPRESENTATIONS NOT EXPRESSLY INCLUDED IN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AND EXPRESSLY DISCLAIMS SUCH RELIANCE.</w:t>
      </w:r>
    </w:p>
    <w:p w14:paraId="308F0180" w14:textId="77777777" w:rsidR="00067800" w:rsidRPr="00067800" w:rsidRDefault="00067800" w:rsidP="00067800">
      <w:pPr>
        <w:pStyle w:val="ListParagraph"/>
        <w:ind w:left="360" w:hanging="360"/>
        <w:rPr>
          <w:rFonts w:ascii="Times New Roman" w:eastAsia="Source Sans Pro" w:hAnsi="Times New Roman" w:cs="Times New Roman"/>
          <w:b/>
        </w:rPr>
      </w:pPr>
    </w:p>
    <w:p w14:paraId="3E00264B" w14:textId="77777777" w:rsidR="00067800" w:rsidRDefault="00037558" w:rsidP="00067800">
      <w:pPr>
        <w:pStyle w:val="ListParagraph"/>
        <w:numPr>
          <w:ilvl w:val="0"/>
          <w:numId w:val="2"/>
        </w:numPr>
        <w:jc w:val="both"/>
        <w:rPr>
          <w:rFonts w:ascii="Times New Roman" w:eastAsia="Source Sans Pro" w:hAnsi="Times New Roman" w:cs="Times New Roman"/>
          <w:bCs/>
        </w:rPr>
      </w:pPr>
      <w:r w:rsidRPr="00067800">
        <w:rPr>
          <w:rFonts w:ascii="Times New Roman" w:eastAsia="Source Sans Pro" w:hAnsi="Times New Roman" w:cs="Times New Roman"/>
          <w:b/>
        </w:rPr>
        <w:t>E</w:t>
      </w:r>
      <w:r w:rsidR="00785AB1" w:rsidRPr="00067800">
        <w:rPr>
          <w:rFonts w:ascii="Times New Roman" w:eastAsia="Source Sans Pro" w:hAnsi="Times New Roman" w:cs="Times New Roman"/>
          <w:b/>
        </w:rPr>
        <w:t>nforcement</w:t>
      </w:r>
      <w:r w:rsidRPr="00067800">
        <w:rPr>
          <w:rFonts w:ascii="Times New Roman" w:eastAsia="Source Sans Pro" w:hAnsi="Times New Roman" w:cs="Times New Roman"/>
          <w:b/>
        </w:rPr>
        <w:t>.</w:t>
      </w:r>
      <w:r w:rsidRPr="00067800">
        <w:rPr>
          <w:rFonts w:ascii="Times New Roman" w:eastAsia="Source Sans Pro" w:hAnsi="Times New Roman" w:cs="Times New Roman"/>
          <w:bCs/>
        </w:rPr>
        <w:t xml:space="preserve"> If any provision of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is held to be invalid by a court of competent jurisdiction, then the remaining provisions shall nevertheless continue in full force and effect and the invalid provisions modified to the maximum effect legally allowed. </w:t>
      </w:r>
    </w:p>
    <w:p w14:paraId="26C9D773" w14:textId="77777777" w:rsidR="00067800" w:rsidRPr="00067800" w:rsidRDefault="00067800" w:rsidP="00067800">
      <w:pPr>
        <w:pStyle w:val="ListParagraph"/>
        <w:ind w:left="360" w:hanging="360"/>
        <w:rPr>
          <w:rFonts w:ascii="Times New Roman" w:eastAsia="Source Sans Pro" w:hAnsi="Times New Roman" w:cs="Times New Roman"/>
          <w:b/>
        </w:rPr>
      </w:pPr>
    </w:p>
    <w:p w14:paraId="5908DF3A" w14:textId="42D69ADF" w:rsidR="003237D3" w:rsidRPr="00067800" w:rsidRDefault="00037558" w:rsidP="00067800">
      <w:pPr>
        <w:pStyle w:val="ListParagraph"/>
        <w:numPr>
          <w:ilvl w:val="0"/>
          <w:numId w:val="2"/>
        </w:numPr>
        <w:jc w:val="both"/>
        <w:rPr>
          <w:rFonts w:ascii="Times New Roman" w:eastAsia="Source Sans Pro" w:hAnsi="Times New Roman" w:cs="Times New Roman"/>
          <w:bCs/>
        </w:rPr>
      </w:pPr>
      <w:r w:rsidRPr="00067800">
        <w:rPr>
          <w:rFonts w:ascii="Times New Roman" w:eastAsia="Source Sans Pro" w:hAnsi="Times New Roman" w:cs="Times New Roman"/>
          <w:b/>
        </w:rPr>
        <w:t>N</w:t>
      </w:r>
      <w:r w:rsidR="00785AB1" w:rsidRPr="00067800">
        <w:rPr>
          <w:rFonts w:ascii="Times New Roman" w:eastAsia="Source Sans Pro" w:hAnsi="Times New Roman" w:cs="Times New Roman"/>
          <w:b/>
        </w:rPr>
        <w:t>o Waiver</w:t>
      </w:r>
      <w:r w:rsidRPr="00067800">
        <w:rPr>
          <w:rFonts w:ascii="Times New Roman" w:eastAsia="Source Sans Pro" w:hAnsi="Times New Roman" w:cs="Times New Roman"/>
          <w:b/>
        </w:rPr>
        <w:t>.</w:t>
      </w:r>
      <w:r w:rsidRPr="00067800">
        <w:rPr>
          <w:rFonts w:ascii="Times New Roman" w:eastAsia="Source Sans Pro" w:hAnsi="Times New Roman" w:cs="Times New Roman"/>
          <w:bCs/>
        </w:rPr>
        <w:t xml:space="preserve"> Any waiver by either Party hereto of any breach of the terms and conditions hereof will not be considered a modification of any provision, nor shall such a waiver act to bar the enforcement of the subsequent breach. No waiver of any provision of </w:t>
      </w:r>
      <w:r w:rsidR="004459AE" w:rsidRPr="00067800">
        <w:rPr>
          <w:rFonts w:ascii="Times New Roman" w:eastAsia="Source Sans Pro" w:hAnsi="Times New Roman" w:cs="Times New Roman"/>
          <w:bCs/>
        </w:rPr>
        <w:t>these Terms</w:t>
      </w:r>
      <w:r w:rsidRPr="00067800">
        <w:rPr>
          <w:rFonts w:ascii="Times New Roman" w:eastAsia="Source Sans Pro" w:hAnsi="Times New Roman" w:cs="Times New Roman"/>
          <w:bCs/>
        </w:rPr>
        <w:t xml:space="preserve"> shall be valid unless in writing and signed by both Parties.</w:t>
      </w:r>
      <w:bookmarkStart w:id="5" w:name="_heading=h.4d34og8" w:colFirst="0" w:colLast="0"/>
      <w:bookmarkStart w:id="6" w:name="_heading=h.2s8eyo1" w:colFirst="0" w:colLast="0"/>
      <w:bookmarkEnd w:id="5"/>
      <w:bookmarkEnd w:id="6"/>
      <w:r w:rsidR="00DC7BC5" w:rsidRPr="00067800">
        <w:rPr>
          <w:rFonts w:ascii="Source Sans Pro" w:eastAsia="Source Sans Pro" w:hAnsi="Source Sans Pro" w:cs="Source Sans Pro"/>
          <w:sz w:val="20"/>
          <w:szCs w:val="20"/>
        </w:rPr>
        <w:t xml:space="preserve"> </w:t>
      </w:r>
    </w:p>
    <w:p w14:paraId="7AD99997" w14:textId="32D94B39" w:rsidR="00DF5F86" w:rsidRPr="004A0A96" w:rsidRDefault="00DF5F86" w:rsidP="004A0A96">
      <w:pPr>
        <w:rPr>
          <w:rFonts w:ascii="Times New Roman" w:eastAsia="Times New Roman" w:hAnsi="Times New Roman" w:cs="Times New Roman"/>
          <w:b/>
          <w:bCs/>
          <w:color w:val="333333"/>
        </w:rPr>
      </w:pPr>
    </w:p>
    <w:sectPr w:rsidR="00DF5F86" w:rsidRPr="004A0A96" w:rsidSect="00DC7BC5">
      <w:footerReference w:type="default" r:id="rId12"/>
      <w:headerReference w:type="first" r:id="rId13"/>
      <w:type w:val="continuous"/>
      <w:pgSz w:w="12240" w:h="15840"/>
      <w:pgMar w:top="630" w:right="1440" w:bottom="720" w:left="1440" w:header="431"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ack james" w:date="2022-10-04T10:11:00Z" w:initials="zj">
    <w:p w14:paraId="61CF1A6A" w14:textId="3F6470E7" w:rsidR="00DA7AA5" w:rsidRDefault="00DA7AA5">
      <w:pPr>
        <w:pStyle w:val="CommentText"/>
      </w:pPr>
      <w:r>
        <w:rPr>
          <w:rStyle w:val="CommentReference"/>
        </w:rPr>
        <w:annotationRef/>
      </w:r>
      <w:r>
        <w:t>This should either be attached to the invoice or the invoice should say “By accepting the Services, you agree to our Terms of Use available on our website. Please review carefully.”</w:t>
      </w:r>
    </w:p>
  </w:comment>
  <w:comment w:id="1" w:author="zack james" w:date="2022-10-04T10:09:00Z" w:initials="zj">
    <w:p w14:paraId="0C3F7B13" w14:textId="48094BB5" w:rsidR="00DA7AA5" w:rsidRDefault="00DA7AA5">
      <w:pPr>
        <w:pStyle w:val="CommentText"/>
      </w:pPr>
      <w:r>
        <w:rPr>
          <w:rStyle w:val="CommentReference"/>
        </w:rPr>
        <w:annotationRef/>
      </w:r>
      <w:r>
        <w:t>I’ve left all the major economic terms to be spelled out in each invoice to give you more flexibility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F1A6A" w15:done="0"/>
  <w15:commentEx w15:paraId="0C3F7B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6854D" w16cex:dateUtc="2022-10-04T15:11:00Z"/>
  <w16cex:commentExtensible w16cex:durableId="26E684DF" w16cex:dateUtc="2022-10-04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F1A6A" w16cid:durableId="26E6854D"/>
  <w16cid:commentId w16cid:paraId="0C3F7B13" w16cid:durableId="26E684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1CE2" w14:textId="77777777" w:rsidR="00E76AF8" w:rsidRDefault="00E76AF8">
      <w:pPr>
        <w:spacing w:line="240" w:lineRule="auto"/>
      </w:pPr>
      <w:r>
        <w:separator/>
      </w:r>
    </w:p>
  </w:endnote>
  <w:endnote w:type="continuationSeparator" w:id="0">
    <w:p w14:paraId="3EBAD527" w14:textId="77777777" w:rsidR="00E76AF8" w:rsidRDefault="00E76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BF86" w14:textId="77777777" w:rsidR="00DF5F86" w:rsidRDefault="00DF5F8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712B" w14:textId="77777777" w:rsidR="00E76AF8" w:rsidRDefault="00E76AF8">
      <w:pPr>
        <w:spacing w:line="240" w:lineRule="auto"/>
      </w:pPr>
      <w:r>
        <w:separator/>
      </w:r>
    </w:p>
  </w:footnote>
  <w:footnote w:type="continuationSeparator" w:id="0">
    <w:p w14:paraId="10CEF30A" w14:textId="77777777" w:rsidR="00E76AF8" w:rsidRDefault="00E76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7682" w14:textId="77777777" w:rsidR="00DF5F86" w:rsidRDefault="00037558">
    <w:pPr>
      <w:spacing w:line="240" w:lineRule="auto"/>
      <w:ind w:right="-630" w:firstLine="720"/>
      <w:jc w:val="right"/>
    </w:pPr>
    <w:r>
      <w:fldChar w:fldCharType="begin"/>
    </w:r>
    <w:r>
      <w:instrText>PAGE</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4B7"/>
    <w:multiLevelType w:val="multilevel"/>
    <w:tmpl w:val="459C00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AD7FE3"/>
    <w:multiLevelType w:val="multilevel"/>
    <w:tmpl w:val="F586C7C4"/>
    <w:lvl w:ilvl="0">
      <w:start w:val="1"/>
      <w:numFmt w:val="upp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340724"/>
    <w:multiLevelType w:val="multilevel"/>
    <w:tmpl w:val="1BAE6C52"/>
    <w:lvl w:ilvl="0">
      <w:start w:val="1"/>
      <w:numFmt w:val="upperLetter"/>
      <w:lvlText w:val="(%1)"/>
      <w:lvlJc w:val="left"/>
      <w:pPr>
        <w:ind w:left="720" w:hanging="360"/>
      </w:pPr>
      <w:rPr>
        <w:rFonts w:ascii="Arial" w:eastAsia="Arial" w:hAnsi="Arial" w:cs="Arial"/>
        <w:b/>
      </w:rPr>
    </w:lvl>
    <w:lvl w:ilvl="1">
      <w:start w:val="1"/>
      <w:numFmt w:val="lowerRoman"/>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1E26A5"/>
    <w:multiLevelType w:val="multilevel"/>
    <w:tmpl w:val="611AB3B6"/>
    <w:lvl w:ilvl="0">
      <w:start w:val="1"/>
      <w:numFmt w:val="upp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4E50BB"/>
    <w:multiLevelType w:val="multilevel"/>
    <w:tmpl w:val="9E0EE7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97554"/>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2707D1"/>
    <w:multiLevelType w:val="multilevel"/>
    <w:tmpl w:val="0F1ACE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4A1F6D"/>
    <w:multiLevelType w:val="multilevel"/>
    <w:tmpl w:val="AB962742"/>
    <w:lvl w:ilvl="0">
      <w:start w:val="1"/>
      <w:numFmt w:val="upperLetter"/>
      <w:lvlText w:val="(%1)"/>
      <w:lvlJc w:val="left"/>
      <w:pPr>
        <w:ind w:left="1080" w:hanging="360"/>
      </w:pPr>
      <w:rPr>
        <w:strike w:val="0"/>
      </w:rPr>
    </w:lvl>
    <w:lvl w:ilvl="1">
      <w:start w:val="1"/>
      <w:numFmt w:val="lowerRoman"/>
      <w:lvlText w:val="(%2)"/>
      <w:lvlJc w:val="left"/>
      <w:pPr>
        <w:ind w:left="1800" w:hanging="360"/>
      </w:pPr>
    </w:lvl>
    <w:lvl w:ilvl="2">
      <w:start w:val="1"/>
      <w:numFmt w:val="lowerLetter"/>
      <w:lvlText w:val="%3."/>
      <w:lvlJc w:val="left"/>
      <w:pPr>
        <w:ind w:left="2700" w:hanging="360"/>
      </w:pPr>
    </w:lvl>
    <w:lvl w:ilvl="3">
      <w:start w:val="1"/>
      <w:numFmt w:val="lowerRoman"/>
      <w:lvlText w:val="(%4)"/>
      <w:lvlJc w:val="left"/>
      <w:pPr>
        <w:ind w:left="3600" w:hanging="72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6B938EA"/>
    <w:multiLevelType w:val="multilevel"/>
    <w:tmpl w:val="51FCB37A"/>
    <w:lvl w:ilvl="0">
      <w:start w:val="1"/>
      <w:numFmt w:val="upperLetter"/>
      <w:lvlText w:val="(%1)"/>
      <w:lvlJc w:val="left"/>
      <w:pPr>
        <w:ind w:left="720" w:hanging="360"/>
      </w:pPr>
      <w:rPr>
        <w:rFonts w:ascii="Source Sans Pro" w:eastAsia="Source Sans Pro" w:hAnsi="Source Sans Pro" w:cs="Source Sans Pro"/>
        <w:color w:val="2A2A2A"/>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2604F7"/>
    <w:multiLevelType w:val="multilevel"/>
    <w:tmpl w:val="51B047F4"/>
    <w:lvl w:ilvl="0">
      <w:start w:val="1"/>
      <w:numFmt w:val="upperLetter"/>
      <w:lvlText w:val="(%1)"/>
      <w:lvlJc w:val="left"/>
      <w:pPr>
        <w:ind w:left="1080" w:hanging="360"/>
      </w:pPr>
      <w:rPr>
        <w:strike w:val="0"/>
      </w:rPr>
    </w:lvl>
    <w:lvl w:ilvl="1">
      <w:start w:val="1"/>
      <w:numFmt w:val="upperLetter"/>
      <w:lvlText w:val="%2."/>
      <w:lvlJc w:val="left"/>
      <w:pPr>
        <w:ind w:left="1800" w:hanging="360"/>
      </w:pPr>
      <w:rPr>
        <w:b w:val="0"/>
      </w:rPr>
    </w:lvl>
    <w:lvl w:ilvl="2">
      <w:start w:val="1"/>
      <w:numFmt w:val="lowerLetter"/>
      <w:lvlText w:val="%3."/>
      <w:lvlJc w:val="left"/>
      <w:pPr>
        <w:ind w:left="2700" w:hanging="360"/>
      </w:pPr>
    </w:lvl>
    <w:lvl w:ilvl="3">
      <w:start w:val="1"/>
      <w:numFmt w:val="lowerRoman"/>
      <w:lvlText w:val="(%4)"/>
      <w:lvlJc w:val="left"/>
      <w:pPr>
        <w:ind w:left="3600" w:hanging="72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6AD159F"/>
    <w:multiLevelType w:val="multilevel"/>
    <w:tmpl w:val="53C03C34"/>
    <w:lvl w:ilvl="0">
      <w:start w:val="1"/>
      <w:numFmt w:val="upperLetter"/>
      <w:lvlText w:val="(%1)"/>
      <w:lvlJc w:val="left"/>
      <w:pPr>
        <w:ind w:left="630" w:hanging="360"/>
      </w:pPr>
      <w:rPr>
        <w:strike w:val="0"/>
      </w:rPr>
    </w:lvl>
    <w:lvl w:ilvl="1">
      <w:start w:val="1"/>
      <w:numFmt w:val="lowerRoman"/>
      <w:lvlText w:val="(%2)"/>
      <w:lvlJc w:val="left"/>
      <w:pPr>
        <w:ind w:left="1800" w:hanging="360"/>
      </w:pPr>
    </w:lvl>
    <w:lvl w:ilvl="2">
      <w:start w:val="1"/>
      <w:numFmt w:val="lowerLetter"/>
      <w:lvlText w:val="%3."/>
      <w:lvlJc w:val="left"/>
      <w:pPr>
        <w:ind w:left="2700" w:hanging="360"/>
      </w:pPr>
    </w:lvl>
    <w:lvl w:ilvl="3">
      <w:start w:val="1"/>
      <w:numFmt w:val="lowerRoman"/>
      <w:lvlText w:val="(%4)"/>
      <w:lvlJc w:val="left"/>
      <w:pPr>
        <w:ind w:left="3600" w:hanging="72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91261846">
    <w:abstractNumId w:val="9"/>
  </w:num>
  <w:num w:numId="2" w16cid:durableId="1254046953">
    <w:abstractNumId w:val="5"/>
  </w:num>
  <w:num w:numId="3" w16cid:durableId="732394002">
    <w:abstractNumId w:val="0"/>
  </w:num>
  <w:num w:numId="4" w16cid:durableId="995307943">
    <w:abstractNumId w:val="4"/>
  </w:num>
  <w:num w:numId="5" w16cid:durableId="1299800429">
    <w:abstractNumId w:val="8"/>
  </w:num>
  <w:num w:numId="6" w16cid:durableId="1896888855">
    <w:abstractNumId w:val="7"/>
  </w:num>
  <w:num w:numId="7" w16cid:durableId="1444031031">
    <w:abstractNumId w:val="2"/>
  </w:num>
  <w:num w:numId="8" w16cid:durableId="558059805">
    <w:abstractNumId w:val="6"/>
  </w:num>
  <w:num w:numId="9" w16cid:durableId="118883379">
    <w:abstractNumId w:val="3"/>
  </w:num>
  <w:num w:numId="10" w16cid:durableId="1849439286">
    <w:abstractNumId w:val="1"/>
  </w:num>
  <w:num w:numId="11" w16cid:durableId="102671716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ck james">
    <w15:presenceInfo w15:providerId="Windows Live" w15:userId="1eeb64a53002d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86"/>
    <w:rsid w:val="00037558"/>
    <w:rsid w:val="00067800"/>
    <w:rsid w:val="00070E73"/>
    <w:rsid w:val="000E6B8F"/>
    <w:rsid w:val="001313C9"/>
    <w:rsid w:val="001379DF"/>
    <w:rsid w:val="00145338"/>
    <w:rsid w:val="00165284"/>
    <w:rsid w:val="00191A6B"/>
    <w:rsid w:val="001D7846"/>
    <w:rsid w:val="001F2322"/>
    <w:rsid w:val="0026707B"/>
    <w:rsid w:val="00293C9F"/>
    <w:rsid w:val="00296022"/>
    <w:rsid w:val="002E5ABC"/>
    <w:rsid w:val="003237D3"/>
    <w:rsid w:val="003405A2"/>
    <w:rsid w:val="00392FDB"/>
    <w:rsid w:val="003A4D78"/>
    <w:rsid w:val="003C2B1C"/>
    <w:rsid w:val="0040503C"/>
    <w:rsid w:val="00417B8A"/>
    <w:rsid w:val="004459AE"/>
    <w:rsid w:val="00462176"/>
    <w:rsid w:val="0047239C"/>
    <w:rsid w:val="004A0A96"/>
    <w:rsid w:val="004B5E9E"/>
    <w:rsid w:val="004D3643"/>
    <w:rsid w:val="004E2FBE"/>
    <w:rsid w:val="005422DB"/>
    <w:rsid w:val="0074130F"/>
    <w:rsid w:val="00761635"/>
    <w:rsid w:val="00785AB1"/>
    <w:rsid w:val="007A6EB6"/>
    <w:rsid w:val="007C3D45"/>
    <w:rsid w:val="007D0029"/>
    <w:rsid w:val="00875F37"/>
    <w:rsid w:val="008B58DE"/>
    <w:rsid w:val="009506D0"/>
    <w:rsid w:val="00A37616"/>
    <w:rsid w:val="00B84FFF"/>
    <w:rsid w:val="00BF6E89"/>
    <w:rsid w:val="00C06DAB"/>
    <w:rsid w:val="00C77637"/>
    <w:rsid w:val="00CF65B5"/>
    <w:rsid w:val="00D46832"/>
    <w:rsid w:val="00DA7AA5"/>
    <w:rsid w:val="00DC7BC5"/>
    <w:rsid w:val="00DF04D5"/>
    <w:rsid w:val="00DF30BC"/>
    <w:rsid w:val="00DF5F86"/>
    <w:rsid w:val="00E0093B"/>
    <w:rsid w:val="00E76AF8"/>
    <w:rsid w:val="00EC4573"/>
    <w:rsid w:val="00FD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5084"/>
  <w15:docId w15:val="{697BD2DA-EAC6-46EB-9938-70263964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37330"/>
    <w:rPr>
      <w:sz w:val="16"/>
      <w:szCs w:val="16"/>
    </w:rPr>
  </w:style>
  <w:style w:type="paragraph" w:styleId="CommentText">
    <w:name w:val="annotation text"/>
    <w:basedOn w:val="Normal"/>
    <w:link w:val="CommentTextChar"/>
    <w:uiPriority w:val="99"/>
    <w:semiHidden/>
    <w:unhideWhenUsed/>
    <w:rsid w:val="00337330"/>
    <w:pPr>
      <w:spacing w:line="240" w:lineRule="auto"/>
    </w:pPr>
    <w:rPr>
      <w:sz w:val="20"/>
      <w:szCs w:val="20"/>
    </w:rPr>
  </w:style>
  <w:style w:type="character" w:customStyle="1" w:styleId="CommentTextChar">
    <w:name w:val="Comment Text Char"/>
    <w:basedOn w:val="DefaultParagraphFont"/>
    <w:link w:val="CommentText"/>
    <w:uiPriority w:val="99"/>
    <w:semiHidden/>
    <w:rsid w:val="00337330"/>
    <w:rPr>
      <w:sz w:val="20"/>
      <w:szCs w:val="20"/>
    </w:rPr>
  </w:style>
  <w:style w:type="paragraph" w:styleId="CommentSubject">
    <w:name w:val="annotation subject"/>
    <w:basedOn w:val="CommentText"/>
    <w:next w:val="CommentText"/>
    <w:link w:val="CommentSubjectChar"/>
    <w:uiPriority w:val="99"/>
    <w:semiHidden/>
    <w:unhideWhenUsed/>
    <w:rsid w:val="00337330"/>
    <w:rPr>
      <w:b/>
      <w:bCs/>
    </w:rPr>
  </w:style>
  <w:style w:type="character" w:customStyle="1" w:styleId="CommentSubjectChar">
    <w:name w:val="Comment Subject Char"/>
    <w:basedOn w:val="CommentTextChar"/>
    <w:link w:val="CommentSubject"/>
    <w:uiPriority w:val="99"/>
    <w:semiHidden/>
    <w:rsid w:val="00337330"/>
    <w:rPr>
      <w:b/>
      <w:bCs/>
      <w:sz w:val="20"/>
      <w:szCs w:val="20"/>
    </w:rPr>
  </w:style>
  <w:style w:type="paragraph" w:styleId="ListParagraph">
    <w:name w:val="List Paragraph"/>
    <w:basedOn w:val="Normal"/>
    <w:uiPriority w:val="34"/>
    <w:qFormat/>
    <w:rsid w:val="00A64BD7"/>
    <w:pPr>
      <w:ind w:left="720"/>
      <w:contextualSpacing/>
    </w:pPr>
  </w:style>
  <w:style w:type="paragraph" w:customStyle="1" w:styleId="BodyA">
    <w:name w:val="Body A"/>
    <w:rsid w:val="00494060"/>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Default">
    <w:name w:val="Default"/>
    <w:rsid w:val="00494060"/>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paragraph" w:styleId="Revision">
    <w:name w:val="Revision"/>
    <w:hidden/>
    <w:uiPriority w:val="99"/>
    <w:semiHidden/>
    <w:rsid w:val="00B25756"/>
    <w:pPr>
      <w:spacing w:line="240" w:lineRule="auto"/>
    </w:pPr>
  </w:style>
  <w:style w:type="table" w:styleId="TableGrid">
    <w:name w:val="Table Grid"/>
    <w:basedOn w:val="TableNormal"/>
    <w:uiPriority w:val="39"/>
    <w:rsid w:val="008C78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459AE"/>
    <w:pPr>
      <w:tabs>
        <w:tab w:val="center" w:pos="4680"/>
        <w:tab w:val="right" w:pos="9360"/>
      </w:tabs>
      <w:spacing w:line="240" w:lineRule="auto"/>
    </w:pPr>
  </w:style>
  <w:style w:type="character" w:customStyle="1" w:styleId="HeaderChar">
    <w:name w:val="Header Char"/>
    <w:basedOn w:val="DefaultParagraphFont"/>
    <w:link w:val="Header"/>
    <w:uiPriority w:val="99"/>
    <w:rsid w:val="004459AE"/>
  </w:style>
  <w:style w:type="paragraph" w:styleId="Footer">
    <w:name w:val="footer"/>
    <w:basedOn w:val="Normal"/>
    <w:link w:val="FooterChar"/>
    <w:uiPriority w:val="99"/>
    <w:unhideWhenUsed/>
    <w:rsid w:val="004459AE"/>
    <w:pPr>
      <w:tabs>
        <w:tab w:val="center" w:pos="4680"/>
        <w:tab w:val="right" w:pos="9360"/>
      </w:tabs>
      <w:spacing w:line="240" w:lineRule="auto"/>
    </w:pPr>
  </w:style>
  <w:style w:type="character" w:customStyle="1" w:styleId="FooterChar">
    <w:name w:val="Footer Char"/>
    <w:basedOn w:val="DefaultParagraphFont"/>
    <w:link w:val="Footer"/>
    <w:uiPriority w:val="99"/>
    <w:rsid w:val="0044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ueKEayY83E9TbV5nXAdFtZuhuw==">AMUW2mU7iEc1aAH1DeNmc7roFHU/I6JReKQZWTfdik9YC2KbEIGe9MbgSxJT18MGRlyk+nu9ABGP8Nu1hqqU3liJr56NBbyor8MqB/rdi+3Imrg1vw/5KG6R83tOSjBdzbjBmH+aCp+zOM2NjgPyIRR5/OL0W/pDzcN+PYx0KSEDnjdIlPoTLDBZs8fG9XIT2f5EaNYnktC21rnpumJqWOpvzX6WRJfwg/qpi6nV9nR43dUowOwjiMxdX56Wb+5NQx77o4ChhshMvggtChxb8+UHAEOCD9Pv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Zachary</dc:creator>
  <cp:lastModifiedBy>zack james</cp:lastModifiedBy>
  <cp:revision>3</cp:revision>
  <dcterms:created xsi:type="dcterms:W3CDTF">2022-10-04T15:29:00Z</dcterms:created>
  <dcterms:modified xsi:type="dcterms:W3CDTF">2022-10-04T15:34:00Z</dcterms:modified>
</cp:coreProperties>
</file>