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A1724" w14:textId="0128628D"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 xml:space="preserve">QWO Cellulite </w:t>
      </w:r>
      <w:proofErr w:type="spellStart"/>
      <w:r w:rsidRPr="00AD43BE">
        <w:rPr>
          <w:rFonts w:eastAsia="Times New Roman" w:cstheme="minorHAnsi"/>
          <w:color w:val="0E101A"/>
        </w:rPr>
        <w:t>Treatment.Service</w:t>
      </w:r>
      <w:proofErr w:type="spellEnd"/>
      <w:r w:rsidRPr="00AD43BE">
        <w:rPr>
          <w:rFonts w:eastAsia="Times New Roman" w:cstheme="minorHAnsi"/>
          <w:color w:val="0E101A"/>
        </w:rPr>
        <w:t xml:space="preserve"> </w:t>
      </w:r>
      <w:proofErr w:type="spellStart"/>
      <w:r w:rsidRPr="00AD43BE">
        <w:rPr>
          <w:rFonts w:eastAsia="Times New Roman" w:cstheme="minorHAnsi"/>
          <w:color w:val="0E101A"/>
        </w:rPr>
        <w:t>Page.PHI</w:t>
      </w:r>
      <w:proofErr w:type="spellEnd"/>
      <w:r w:rsidRPr="00AD43BE">
        <w:rPr>
          <w:rFonts w:eastAsia="Times New Roman" w:cstheme="minorHAnsi"/>
          <w:color w:val="0E101A"/>
        </w:rPr>
        <w:t xml:space="preserve"> </w:t>
      </w:r>
      <w:proofErr w:type="spellStart"/>
      <w:r w:rsidRPr="00AD43BE">
        <w:rPr>
          <w:rFonts w:eastAsia="Times New Roman" w:cstheme="minorHAnsi"/>
          <w:color w:val="0E101A"/>
        </w:rPr>
        <w:t>Aesthetics.KA</w:t>
      </w:r>
      <w:proofErr w:type="spellEnd"/>
    </w:p>
    <w:p w14:paraId="0559651D" w14:textId="77777777" w:rsidR="00AD43BE" w:rsidRPr="00AD43BE" w:rsidRDefault="00AD43BE" w:rsidP="00AD43BE">
      <w:pPr>
        <w:spacing w:after="0" w:line="240" w:lineRule="auto"/>
        <w:rPr>
          <w:rFonts w:eastAsia="Times New Roman" w:cstheme="minorHAnsi"/>
          <w:color w:val="0E101A"/>
        </w:rPr>
      </w:pPr>
    </w:p>
    <w:p w14:paraId="0746A23D" w14:textId="5188AB41"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cellulite treatment</w:t>
      </w:r>
    </w:p>
    <w:p w14:paraId="031EB7EA" w14:textId="77777777" w:rsidR="00AD43BE" w:rsidRPr="00AD43BE" w:rsidRDefault="00AD43BE" w:rsidP="00AD43BE">
      <w:pPr>
        <w:spacing w:after="0" w:line="240" w:lineRule="auto"/>
        <w:rPr>
          <w:rFonts w:eastAsia="Times New Roman" w:cstheme="minorHAnsi"/>
          <w:color w:val="0E101A"/>
        </w:rPr>
      </w:pPr>
    </w:p>
    <w:p w14:paraId="3BCAAFB0" w14:textId="4C823152"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KW cellulite treatment</w:t>
      </w:r>
    </w:p>
    <w:p w14:paraId="39AB022A" w14:textId="77777777" w:rsidR="00AD43BE" w:rsidRPr="00AD43BE" w:rsidRDefault="00AD43BE" w:rsidP="00AD43BE">
      <w:pPr>
        <w:spacing w:after="0" w:line="240" w:lineRule="auto"/>
        <w:rPr>
          <w:rFonts w:eastAsia="Times New Roman" w:cstheme="minorHAnsi"/>
          <w:color w:val="0E101A"/>
        </w:rPr>
      </w:pPr>
    </w:p>
    <w:p w14:paraId="69C2CF3F" w14:textId="707EDAE6"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Meta: QWO is a new Cellulite Treatment capable of reducing moderate to severe cellulite. Learn all about the first and only FDA-approved cellulite shot.</w:t>
      </w:r>
    </w:p>
    <w:p w14:paraId="4DA09AFF" w14:textId="77777777" w:rsidR="00AD43BE" w:rsidRPr="00AD43BE" w:rsidRDefault="00AD43BE" w:rsidP="00AD43BE">
      <w:pPr>
        <w:spacing w:after="0" w:line="240" w:lineRule="auto"/>
        <w:rPr>
          <w:rFonts w:eastAsia="Times New Roman" w:cstheme="minorHAnsi"/>
          <w:color w:val="0E101A"/>
        </w:rPr>
      </w:pPr>
    </w:p>
    <w:p w14:paraId="71959BB2" w14:textId="256702C7"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Injectable Cellulite Treatment</w:t>
      </w:r>
    </w:p>
    <w:p w14:paraId="7BE25379" w14:textId="77777777" w:rsidR="00AD43BE" w:rsidRPr="00AD43BE" w:rsidRDefault="00AD43BE" w:rsidP="00AD43BE">
      <w:pPr>
        <w:spacing w:after="0" w:line="240" w:lineRule="auto"/>
        <w:rPr>
          <w:rFonts w:eastAsia="Times New Roman" w:cstheme="minorHAnsi"/>
          <w:color w:val="0E101A"/>
        </w:rPr>
      </w:pPr>
    </w:p>
    <w:p w14:paraId="1382E684" w14:textId="34A9383A"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is the first and only injection FDA-approved for reducing moderate to severe cellulite. The new injection restructures the connective tissue responsible for producing the dimpling appearances associated with cellulite.</w:t>
      </w:r>
    </w:p>
    <w:p w14:paraId="5ADED8DE" w14:textId="77777777" w:rsidR="00AD43BE" w:rsidRPr="00AD43BE" w:rsidRDefault="00AD43BE" w:rsidP="00AD43BE">
      <w:pPr>
        <w:spacing w:after="0" w:line="240" w:lineRule="auto"/>
        <w:rPr>
          <w:rFonts w:eastAsia="Times New Roman" w:cstheme="minorHAnsi"/>
          <w:color w:val="0E101A"/>
        </w:rPr>
      </w:pPr>
    </w:p>
    <w:p w14:paraId="1FD20A55" w14:textId="3232A7A6"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The minimally invasive cellulite shot reduces the appearance of dimples and smooths out the skin without invasive surgery or painful lasers. Best of all, they are given in quick 10-minute treatments and require little to no downtime.</w:t>
      </w:r>
    </w:p>
    <w:p w14:paraId="5C564D77" w14:textId="77777777" w:rsidR="00AD43BE" w:rsidRPr="00AD43BE" w:rsidRDefault="00AD43BE" w:rsidP="00AD43BE">
      <w:pPr>
        <w:spacing w:after="0" w:line="240" w:lineRule="auto"/>
        <w:rPr>
          <w:rFonts w:eastAsia="Times New Roman" w:cstheme="minorHAnsi"/>
          <w:color w:val="0E101A"/>
        </w:rPr>
      </w:pPr>
    </w:p>
    <w:p w14:paraId="57E31114" w14:textId="75E6B6FA"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is also known as the cellulite shot. It is scientifically proven safe and effective. If you are tired of struggling with the embarrassing appearance of cellulite, take your first step towards smooth, sexy skin by scheduling a free consultation with PHI Aesthetics.</w:t>
      </w:r>
    </w:p>
    <w:p w14:paraId="2F06927A" w14:textId="77777777" w:rsidR="00AD43BE" w:rsidRPr="00AD43BE" w:rsidRDefault="00AD43BE" w:rsidP="00AD43BE">
      <w:pPr>
        <w:spacing w:after="0" w:line="240" w:lineRule="auto"/>
        <w:rPr>
          <w:rFonts w:eastAsia="Times New Roman" w:cstheme="minorHAnsi"/>
          <w:color w:val="0E101A"/>
        </w:rPr>
      </w:pPr>
    </w:p>
    <w:p w14:paraId="3D1320EE" w14:textId="2A2E1D53"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We are the leading provider of transformative QWO cellulite treatments in New York. Call us at 212-535-5905 to learn more about our QWO shots and how they can help transform the look and feel of your skin.</w:t>
      </w:r>
    </w:p>
    <w:p w14:paraId="4627CC2C" w14:textId="77777777" w:rsidR="00AD43BE" w:rsidRPr="00AD43BE" w:rsidRDefault="00AD43BE" w:rsidP="00AD43BE">
      <w:pPr>
        <w:spacing w:after="0" w:line="240" w:lineRule="auto"/>
        <w:rPr>
          <w:rFonts w:eastAsia="Times New Roman" w:cstheme="minorHAnsi"/>
          <w:color w:val="0E101A"/>
        </w:rPr>
      </w:pPr>
    </w:p>
    <w:p w14:paraId="21E31D2F" w14:textId="77777777" w:rsidR="00AD43BE" w:rsidRPr="00AD43BE" w:rsidRDefault="00AD43BE" w:rsidP="00AD43BE">
      <w:pPr>
        <w:spacing w:after="0" w:line="240" w:lineRule="auto"/>
        <w:rPr>
          <w:rFonts w:eastAsia="Times New Roman" w:cstheme="minorHAnsi"/>
          <w:color w:val="0E101A"/>
        </w:rPr>
      </w:pPr>
      <w:r w:rsidRPr="00AD43BE">
        <w:rPr>
          <w:rFonts w:eastAsia="Times New Roman" w:cstheme="minorHAnsi"/>
          <w:color w:val="0E101A"/>
        </w:rPr>
        <w:t>Benefits of QWO</w:t>
      </w:r>
    </w:p>
    <w:p w14:paraId="20E35BEF" w14:textId="77777777" w:rsidR="00AD43BE" w:rsidRPr="00AD43BE" w:rsidRDefault="00AD43BE" w:rsidP="00AD43BE">
      <w:pPr>
        <w:numPr>
          <w:ilvl w:val="0"/>
          <w:numId w:val="4"/>
        </w:numPr>
        <w:spacing w:after="0" w:line="240" w:lineRule="auto"/>
        <w:rPr>
          <w:rFonts w:eastAsia="Times New Roman" w:cstheme="minorHAnsi"/>
          <w:color w:val="0E101A"/>
        </w:rPr>
      </w:pPr>
      <w:r w:rsidRPr="00AD43BE">
        <w:rPr>
          <w:rFonts w:eastAsia="Times New Roman" w:cstheme="minorHAnsi"/>
          <w:color w:val="0E101A"/>
        </w:rPr>
        <w:t>Reduces moderate to severe cellulite</w:t>
      </w:r>
    </w:p>
    <w:p w14:paraId="4D4A9AB8" w14:textId="77777777" w:rsidR="00AD43BE" w:rsidRPr="00AD43BE" w:rsidRDefault="00AD43BE" w:rsidP="00AD43BE">
      <w:pPr>
        <w:numPr>
          <w:ilvl w:val="0"/>
          <w:numId w:val="4"/>
        </w:numPr>
        <w:spacing w:after="0" w:line="240" w:lineRule="auto"/>
        <w:rPr>
          <w:rFonts w:eastAsia="Times New Roman" w:cstheme="minorHAnsi"/>
          <w:color w:val="0E101A"/>
        </w:rPr>
      </w:pPr>
      <w:r w:rsidRPr="00AD43BE">
        <w:rPr>
          <w:rFonts w:eastAsia="Times New Roman" w:cstheme="minorHAnsi"/>
          <w:color w:val="0E101A"/>
        </w:rPr>
        <w:t>Smooths dimpled skin</w:t>
      </w:r>
    </w:p>
    <w:p w14:paraId="421E55D7" w14:textId="77777777" w:rsidR="00AD43BE" w:rsidRPr="00AD43BE" w:rsidRDefault="00AD43BE" w:rsidP="00AD43BE">
      <w:pPr>
        <w:numPr>
          <w:ilvl w:val="0"/>
          <w:numId w:val="4"/>
        </w:numPr>
        <w:spacing w:after="0" w:line="240" w:lineRule="auto"/>
        <w:rPr>
          <w:rFonts w:eastAsia="Times New Roman" w:cstheme="minorHAnsi"/>
          <w:color w:val="0E101A"/>
        </w:rPr>
      </w:pPr>
      <w:r w:rsidRPr="00AD43BE">
        <w:rPr>
          <w:rFonts w:eastAsia="Times New Roman" w:cstheme="minorHAnsi"/>
          <w:color w:val="0E101A"/>
        </w:rPr>
        <w:t>First and only FDA-cleared cellulite shot</w:t>
      </w:r>
    </w:p>
    <w:p w14:paraId="20D00082" w14:textId="77777777" w:rsidR="00AD43BE" w:rsidRPr="00AD43BE" w:rsidRDefault="00AD43BE" w:rsidP="00AD43BE">
      <w:pPr>
        <w:numPr>
          <w:ilvl w:val="0"/>
          <w:numId w:val="4"/>
        </w:numPr>
        <w:spacing w:after="0" w:line="240" w:lineRule="auto"/>
        <w:rPr>
          <w:rFonts w:eastAsia="Times New Roman" w:cstheme="minorHAnsi"/>
          <w:color w:val="0E101A"/>
        </w:rPr>
      </w:pPr>
      <w:r w:rsidRPr="00AD43BE">
        <w:rPr>
          <w:rFonts w:eastAsia="Times New Roman" w:cstheme="minorHAnsi"/>
          <w:color w:val="0E101A"/>
        </w:rPr>
        <w:t>10-minute treatments</w:t>
      </w:r>
    </w:p>
    <w:p w14:paraId="66B0482D" w14:textId="77777777" w:rsidR="00AD43BE" w:rsidRPr="00AD43BE" w:rsidRDefault="00AD43BE" w:rsidP="00AD43BE">
      <w:pPr>
        <w:numPr>
          <w:ilvl w:val="0"/>
          <w:numId w:val="4"/>
        </w:numPr>
        <w:spacing w:after="0" w:line="240" w:lineRule="auto"/>
        <w:rPr>
          <w:rFonts w:eastAsia="Times New Roman" w:cstheme="minorHAnsi"/>
          <w:color w:val="0E101A"/>
        </w:rPr>
      </w:pPr>
      <w:r w:rsidRPr="00AD43BE">
        <w:rPr>
          <w:rFonts w:eastAsia="Times New Roman" w:cstheme="minorHAnsi"/>
          <w:color w:val="0E101A"/>
        </w:rPr>
        <w:t>Little to no downtime</w:t>
      </w:r>
    </w:p>
    <w:p w14:paraId="13CDD518" w14:textId="77777777" w:rsidR="00AD43BE" w:rsidRPr="00AD43BE" w:rsidRDefault="00AD43BE" w:rsidP="00AD43BE">
      <w:pPr>
        <w:numPr>
          <w:ilvl w:val="0"/>
          <w:numId w:val="4"/>
        </w:numPr>
        <w:spacing w:after="0" w:line="240" w:lineRule="auto"/>
        <w:rPr>
          <w:rFonts w:eastAsia="Times New Roman" w:cstheme="minorHAnsi"/>
          <w:color w:val="0E101A"/>
        </w:rPr>
      </w:pPr>
      <w:r w:rsidRPr="00AD43BE">
        <w:rPr>
          <w:rFonts w:eastAsia="Times New Roman" w:cstheme="minorHAnsi"/>
          <w:color w:val="0E101A"/>
        </w:rPr>
        <w:t>Scientifically proven</w:t>
      </w:r>
    </w:p>
    <w:p w14:paraId="5A74BF07" w14:textId="143EC65D" w:rsidR="00AD43BE" w:rsidRDefault="00AD43BE" w:rsidP="00AD43BE">
      <w:pPr>
        <w:numPr>
          <w:ilvl w:val="0"/>
          <w:numId w:val="4"/>
        </w:numPr>
        <w:spacing w:after="0" w:line="240" w:lineRule="auto"/>
        <w:rPr>
          <w:rFonts w:eastAsia="Times New Roman" w:cstheme="minorHAnsi"/>
          <w:color w:val="0E101A"/>
        </w:rPr>
      </w:pPr>
      <w:r w:rsidRPr="00AD43BE">
        <w:rPr>
          <w:rFonts w:eastAsia="Times New Roman" w:cstheme="minorHAnsi"/>
          <w:color w:val="0E101A"/>
        </w:rPr>
        <w:t>Fa</w:t>
      </w:r>
      <w:r w:rsidR="00450F04">
        <w:rPr>
          <w:rFonts w:eastAsia="Times New Roman" w:cstheme="minorHAnsi"/>
          <w:color w:val="0E101A"/>
        </w:rPr>
        <w:t>s</w:t>
      </w:r>
      <w:r w:rsidRPr="00AD43BE">
        <w:rPr>
          <w:rFonts w:eastAsia="Times New Roman" w:cstheme="minorHAnsi"/>
          <w:color w:val="0E101A"/>
        </w:rPr>
        <w:t>t results that last</w:t>
      </w:r>
    </w:p>
    <w:p w14:paraId="00591842" w14:textId="77777777" w:rsidR="00AD43BE" w:rsidRPr="00AD43BE" w:rsidRDefault="00AD43BE" w:rsidP="00AD43BE">
      <w:pPr>
        <w:spacing w:after="0" w:line="240" w:lineRule="auto"/>
        <w:rPr>
          <w:rFonts w:eastAsia="Times New Roman" w:cstheme="minorHAnsi"/>
          <w:color w:val="0E101A"/>
        </w:rPr>
      </w:pPr>
    </w:p>
    <w:p w14:paraId="4BD14A0E" w14:textId="75044842"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Cellulite Treatment Before and After*</w:t>
      </w:r>
    </w:p>
    <w:p w14:paraId="4054F33B" w14:textId="77777777" w:rsidR="00AD43BE" w:rsidRPr="00AD43BE" w:rsidRDefault="00AD43BE" w:rsidP="00AD43BE">
      <w:pPr>
        <w:spacing w:after="0" w:line="240" w:lineRule="auto"/>
        <w:rPr>
          <w:rFonts w:eastAsia="Times New Roman" w:cstheme="minorHAnsi"/>
          <w:color w:val="0E101A"/>
        </w:rPr>
      </w:pPr>
    </w:p>
    <w:p w14:paraId="3712E51C" w14:textId="26257AFE"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 xml:space="preserve">The before and after results of this cellulite treatment show how QWO significantly reduces the appearance of cellulite. As with any cosmetic skin procedure, results may </w:t>
      </w:r>
      <w:proofErr w:type="gramStart"/>
      <w:r w:rsidRPr="00AD43BE">
        <w:rPr>
          <w:rFonts w:eastAsia="Times New Roman" w:cstheme="minorHAnsi"/>
          <w:color w:val="0E101A"/>
        </w:rPr>
        <w:t>vary.*</w:t>
      </w:r>
      <w:proofErr w:type="gramEnd"/>
      <w:r w:rsidRPr="00AD43BE">
        <w:rPr>
          <w:rFonts w:eastAsia="Times New Roman" w:cstheme="minorHAnsi"/>
          <w:color w:val="0E101A"/>
        </w:rPr>
        <w:t xml:space="preserve"> To achieve optimal results, select the most reputable provider in your area. PHI Aesthetics is the leading provider of QWO shots in </w:t>
      </w:r>
      <w:r>
        <w:rPr>
          <w:rFonts w:eastAsia="Times New Roman" w:cstheme="minorHAnsi"/>
          <w:color w:val="0E101A"/>
        </w:rPr>
        <w:t xml:space="preserve">New York, </w:t>
      </w:r>
      <w:proofErr w:type="gramStart"/>
      <w:r w:rsidRPr="00AD43BE">
        <w:rPr>
          <w:rFonts w:eastAsia="Times New Roman" w:cstheme="minorHAnsi"/>
          <w:color w:val="0E101A"/>
        </w:rPr>
        <w:t>Rhinebeck</w:t>
      </w:r>
      <w:proofErr w:type="gramEnd"/>
      <w:r w:rsidRPr="00AD43BE">
        <w:rPr>
          <w:rFonts w:eastAsia="Times New Roman" w:cstheme="minorHAnsi"/>
          <w:color w:val="0E101A"/>
        </w:rPr>
        <w:t xml:space="preserve"> and South Hampton. We perform this technique-sensitive procedure in our safe, luxury facility guaranteeing optimal results for each person. </w:t>
      </w:r>
    </w:p>
    <w:p w14:paraId="2F7B3C92" w14:textId="77777777" w:rsidR="00AD43BE" w:rsidRPr="00AD43BE" w:rsidRDefault="00AD43BE" w:rsidP="00AD43BE">
      <w:pPr>
        <w:spacing w:after="0" w:line="240" w:lineRule="auto"/>
        <w:rPr>
          <w:rFonts w:eastAsia="Times New Roman" w:cstheme="minorHAnsi"/>
          <w:color w:val="0E101A"/>
        </w:rPr>
      </w:pPr>
    </w:p>
    <w:p w14:paraId="6AEC3DD5" w14:textId="25CF7FFD"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What is Cellulite?</w:t>
      </w:r>
    </w:p>
    <w:p w14:paraId="246DC34F" w14:textId="77777777" w:rsidR="00AD43BE" w:rsidRPr="00AD43BE" w:rsidRDefault="00AD43BE" w:rsidP="00AD43BE">
      <w:pPr>
        <w:spacing w:after="0" w:line="240" w:lineRule="auto"/>
        <w:rPr>
          <w:rFonts w:eastAsia="Times New Roman" w:cstheme="minorHAnsi"/>
          <w:color w:val="0E101A"/>
        </w:rPr>
      </w:pPr>
    </w:p>
    <w:p w14:paraId="040D0C58" w14:textId="21EA8298"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 xml:space="preserve">To understand QWO shots, it helps to understand the basics of cellulite. To begin, almost every post-pubescent female struggles with some form of cellulite. The appearance of skin dimpling is most </w:t>
      </w:r>
      <w:r w:rsidRPr="00AD43BE">
        <w:rPr>
          <w:rFonts w:eastAsia="Times New Roman" w:cstheme="minorHAnsi"/>
          <w:color w:val="0E101A"/>
        </w:rPr>
        <w:lastRenderedPageBreak/>
        <w:t>common in the buttocks, thighs, and abdomen. However, some women can develop it on their upper arms and breasts.</w:t>
      </w:r>
    </w:p>
    <w:p w14:paraId="3CA0D357" w14:textId="77777777" w:rsidR="00AD43BE" w:rsidRPr="00AD43BE" w:rsidRDefault="00AD43BE" w:rsidP="00AD43BE">
      <w:pPr>
        <w:spacing w:after="0" w:line="240" w:lineRule="auto"/>
        <w:rPr>
          <w:rFonts w:eastAsia="Times New Roman" w:cstheme="minorHAnsi"/>
          <w:color w:val="0E101A"/>
        </w:rPr>
      </w:pPr>
    </w:p>
    <w:p w14:paraId="039F381B" w14:textId="1DD5F5D2"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 xml:space="preserve">Despite what some people may think, cellulite is not always due to being overweight or </w:t>
      </w:r>
      <w:r w:rsidR="00450F04">
        <w:rPr>
          <w:rFonts w:eastAsia="Times New Roman" w:cstheme="minorHAnsi"/>
          <w:color w:val="0E101A"/>
        </w:rPr>
        <w:t xml:space="preserve">because of </w:t>
      </w:r>
      <w:r w:rsidRPr="00AD43BE">
        <w:rPr>
          <w:rFonts w:eastAsia="Times New Roman" w:cstheme="minorHAnsi"/>
          <w:color w:val="0E101A"/>
        </w:rPr>
        <w:t>obesity. Cellulite can occur in more than 90% of women, regardless of their body shape or weight. Instead, scientists now think cellulite occurs mostly because of hormones.</w:t>
      </w:r>
    </w:p>
    <w:p w14:paraId="0EB703EB" w14:textId="77777777" w:rsidR="00AD43BE" w:rsidRPr="00AD43BE" w:rsidRDefault="00AD43BE" w:rsidP="00AD43BE">
      <w:pPr>
        <w:spacing w:after="0" w:line="240" w:lineRule="auto"/>
        <w:rPr>
          <w:rFonts w:eastAsia="Times New Roman" w:cstheme="minorHAnsi"/>
          <w:color w:val="0E101A"/>
        </w:rPr>
      </w:pPr>
    </w:p>
    <w:p w14:paraId="0E3816C3" w14:textId="1E1DF603"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The Physiology of Cellulite</w:t>
      </w:r>
    </w:p>
    <w:p w14:paraId="7E73936F" w14:textId="77777777" w:rsidR="00AD43BE" w:rsidRPr="00AD43BE" w:rsidRDefault="00AD43BE" w:rsidP="00AD43BE">
      <w:pPr>
        <w:spacing w:after="0" w:line="240" w:lineRule="auto"/>
        <w:rPr>
          <w:rFonts w:eastAsia="Times New Roman" w:cstheme="minorHAnsi"/>
          <w:color w:val="0E101A"/>
        </w:rPr>
      </w:pPr>
    </w:p>
    <w:p w14:paraId="18CDFE19" w14:textId="2EDA7BDE"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 xml:space="preserve">Fibrous bands of collagen known as fibrous </w:t>
      </w:r>
      <w:proofErr w:type="spellStart"/>
      <w:r w:rsidRPr="00AD43BE">
        <w:rPr>
          <w:rFonts w:eastAsia="Times New Roman" w:cstheme="minorHAnsi"/>
          <w:color w:val="0E101A"/>
        </w:rPr>
        <w:t>septae</w:t>
      </w:r>
      <w:proofErr w:type="spellEnd"/>
      <w:r w:rsidRPr="00AD43BE">
        <w:rPr>
          <w:rFonts w:eastAsia="Times New Roman" w:cstheme="minorHAnsi"/>
          <w:color w:val="0E101A"/>
        </w:rPr>
        <w:t xml:space="preserve"> are deep down in the skin’s dermis. They connect the skin to underlying muscles. This </w:t>
      </w:r>
      <w:proofErr w:type="spellStart"/>
      <w:r w:rsidRPr="00AD43BE">
        <w:rPr>
          <w:rFonts w:eastAsia="Times New Roman" w:cstheme="minorHAnsi"/>
          <w:color w:val="0E101A"/>
        </w:rPr>
        <w:t>septae</w:t>
      </w:r>
      <w:proofErr w:type="spellEnd"/>
      <w:r w:rsidRPr="00AD43BE">
        <w:rPr>
          <w:rFonts w:eastAsia="Times New Roman" w:cstheme="minorHAnsi"/>
          <w:color w:val="0E101A"/>
        </w:rPr>
        <w:t xml:space="preserve"> partition off lobes of fat in the sub-dermis. Cellulite forms when the bands of fibrous </w:t>
      </w:r>
      <w:proofErr w:type="spellStart"/>
      <w:r w:rsidRPr="00AD43BE">
        <w:rPr>
          <w:rFonts w:eastAsia="Times New Roman" w:cstheme="minorHAnsi"/>
          <w:color w:val="0E101A"/>
        </w:rPr>
        <w:t>septae</w:t>
      </w:r>
      <w:proofErr w:type="spellEnd"/>
      <w:r w:rsidRPr="00AD43BE">
        <w:rPr>
          <w:rFonts w:eastAsia="Times New Roman" w:cstheme="minorHAnsi"/>
          <w:color w:val="0E101A"/>
        </w:rPr>
        <w:t xml:space="preserve"> thicken and shrink. The deformity causes the </w:t>
      </w:r>
      <w:r w:rsidR="00AD6BEC">
        <w:rPr>
          <w:rFonts w:eastAsia="Times New Roman" w:cstheme="minorHAnsi"/>
          <w:color w:val="0E101A"/>
        </w:rPr>
        <w:t>f</w:t>
      </w:r>
      <w:r w:rsidRPr="00AD43BE">
        <w:rPr>
          <w:rFonts w:eastAsia="Times New Roman" w:cstheme="minorHAnsi"/>
          <w:color w:val="0E101A"/>
        </w:rPr>
        <w:t xml:space="preserve">ibers to tug down where they attach to skin. The tension causes lobes of fat to protrude around the </w:t>
      </w:r>
      <w:proofErr w:type="spellStart"/>
      <w:r w:rsidRPr="00AD43BE">
        <w:rPr>
          <w:rFonts w:eastAsia="Times New Roman" w:cstheme="minorHAnsi"/>
          <w:color w:val="0E101A"/>
        </w:rPr>
        <w:t>septae</w:t>
      </w:r>
      <w:proofErr w:type="spellEnd"/>
      <w:r w:rsidRPr="00AD43BE">
        <w:rPr>
          <w:rFonts w:eastAsia="Times New Roman" w:cstheme="minorHAnsi"/>
          <w:color w:val="0E101A"/>
        </w:rPr>
        <w:t>, leading to the dimpled appearance of cellulite.</w:t>
      </w:r>
    </w:p>
    <w:p w14:paraId="262ECB22" w14:textId="77777777" w:rsidR="00AD43BE" w:rsidRPr="00AD43BE" w:rsidRDefault="00AD43BE" w:rsidP="00AD43BE">
      <w:pPr>
        <w:spacing w:after="0" w:line="240" w:lineRule="auto"/>
        <w:rPr>
          <w:rFonts w:eastAsia="Times New Roman" w:cstheme="minorHAnsi"/>
          <w:color w:val="0E101A"/>
        </w:rPr>
      </w:pPr>
    </w:p>
    <w:p w14:paraId="3199D4F5" w14:textId="6C339A7C"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Cellulite is a harmless problem. It is, however, a big issue when it comes to self-esteem. Fortunately, QWO shots reduce cellulite without painful or invasive measures. </w:t>
      </w:r>
    </w:p>
    <w:p w14:paraId="12BA7DA9" w14:textId="77777777" w:rsidR="00AD43BE" w:rsidRPr="00AD43BE" w:rsidRDefault="00AD43BE" w:rsidP="00AD43BE">
      <w:pPr>
        <w:spacing w:after="0" w:line="240" w:lineRule="auto"/>
        <w:rPr>
          <w:rFonts w:eastAsia="Times New Roman" w:cstheme="minorHAnsi"/>
          <w:color w:val="0E101A"/>
        </w:rPr>
      </w:pPr>
    </w:p>
    <w:p w14:paraId="758B869B" w14:textId="1773848E"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How Does QWO Work?</w:t>
      </w:r>
    </w:p>
    <w:p w14:paraId="45B0EBFD" w14:textId="77777777" w:rsidR="00AD43BE" w:rsidRPr="00AD43BE" w:rsidRDefault="00AD43BE" w:rsidP="00AD43BE">
      <w:pPr>
        <w:spacing w:after="0" w:line="240" w:lineRule="auto"/>
        <w:rPr>
          <w:rFonts w:eastAsia="Times New Roman" w:cstheme="minorHAnsi"/>
          <w:color w:val="0E101A"/>
        </w:rPr>
      </w:pPr>
    </w:p>
    <w:p w14:paraId="04B7CCB7" w14:textId="2DD0B00B"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is a prescription medication. It is the first and only FDA clea</w:t>
      </w:r>
      <w:r w:rsidR="00AD6BEC">
        <w:rPr>
          <w:rFonts w:eastAsia="Times New Roman" w:cstheme="minorHAnsi"/>
          <w:color w:val="0E101A"/>
        </w:rPr>
        <w:t>r</w:t>
      </w:r>
      <w:r w:rsidRPr="00AD43BE">
        <w:rPr>
          <w:rFonts w:eastAsia="Times New Roman" w:cstheme="minorHAnsi"/>
          <w:color w:val="0E101A"/>
        </w:rPr>
        <w:t>ed injectable to treat moderate to severe cellulite in the buttocks of adult women.</w:t>
      </w:r>
    </w:p>
    <w:p w14:paraId="31E81AEC" w14:textId="77777777" w:rsidR="00AD43BE" w:rsidRPr="00AD43BE" w:rsidRDefault="00AD43BE" w:rsidP="00AD43BE">
      <w:pPr>
        <w:spacing w:after="0" w:line="240" w:lineRule="auto"/>
        <w:rPr>
          <w:rFonts w:eastAsia="Times New Roman" w:cstheme="minorHAnsi"/>
          <w:color w:val="0E101A"/>
        </w:rPr>
      </w:pPr>
    </w:p>
    <w:p w14:paraId="1A354B3F" w14:textId="46384FA7"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 xml:space="preserve">Like Botox and </w:t>
      </w:r>
      <w:r w:rsidRPr="00AD43BE">
        <w:rPr>
          <w:rFonts w:eastAsia="Times New Roman" w:cstheme="minorHAnsi"/>
          <w:color w:val="0E101A"/>
        </w:rPr>
        <w:t>Juvéderm</w:t>
      </w:r>
      <w:r w:rsidRPr="00AD43BE">
        <w:rPr>
          <w:rFonts w:eastAsia="Times New Roman" w:cstheme="minorHAnsi"/>
          <w:color w:val="0E101A"/>
        </w:rPr>
        <w:t>, QWO is injected into the skin. Known as the “cellulite shot,” QWO reduces cellulite in the buttocks.</w:t>
      </w:r>
    </w:p>
    <w:p w14:paraId="79549A79" w14:textId="77777777" w:rsidR="00AD43BE" w:rsidRPr="00AD43BE" w:rsidRDefault="00AD43BE" w:rsidP="00AD43BE">
      <w:pPr>
        <w:spacing w:after="0" w:line="240" w:lineRule="auto"/>
        <w:rPr>
          <w:rFonts w:eastAsia="Times New Roman" w:cstheme="minorHAnsi"/>
          <w:color w:val="0E101A"/>
        </w:rPr>
      </w:pPr>
    </w:p>
    <w:p w14:paraId="09945D4C" w14:textId="3DB707DF"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 xml:space="preserve">QWO contains an enzyme called Collagenase Clostridium Histolyticum (CCH.) As the name suggests, Collagenase is a naturally occurring enzyme responsible for breaking down collagen. QWO’s formula targets the collagen in fibrous </w:t>
      </w:r>
      <w:proofErr w:type="spellStart"/>
      <w:r w:rsidRPr="00AD43BE">
        <w:rPr>
          <w:rFonts w:eastAsia="Times New Roman" w:cstheme="minorHAnsi"/>
          <w:color w:val="0E101A"/>
        </w:rPr>
        <w:t>septae</w:t>
      </w:r>
      <w:proofErr w:type="spellEnd"/>
      <w:r w:rsidRPr="00AD43BE">
        <w:rPr>
          <w:rFonts w:eastAsia="Times New Roman" w:cstheme="minorHAnsi"/>
          <w:color w:val="0E101A"/>
        </w:rPr>
        <w:t>.</w:t>
      </w:r>
    </w:p>
    <w:p w14:paraId="31B5CFDA" w14:textId="77777777" w:rsidR="00AD43BE" w:rsidRPr="00AD43BE" w:rsidRDefault="00AD43BE" w:rsidP="00AD43BE">
      <w:pPr>
        <w:spacing w:after="0" w:line="240" w:lineRule="auto"/>
        <w:rPr>
          <w:rFonts w:eastAsia="Times New Roman" w:cstheme="minorHAnsi"/>
          <w:color w:val="0E101A"/>
        </w:rPr>
      </w:pPr>
    </w:p>
    <w:p w14:paraId="1BCBE2EF" w14:textId="77777777" w:rsidR="00AD43BE" w:rsidRPr="00AD43BE" w:rsidRDefault="00AD43BE" w:rsidP="00AD43BE">
      <w:pPr>
        <w:spacing w:after="0" w:line="240" w:lineRule="auto"/>
        <w:rPr>
          <w:rFonts w:eastAsia="Times New Roman" w:cstheme="minorHAnsi"/>
          <w:color w:val="0E101A"/>
        </w:rPr>
      </w:pPr>
      <w:r w:rsidRPr="00AD43BE">
        <w:rPr>
          <w:rFonts w:eastAsia="Times New Roman" w:cstheme="minorHAnsi"/>
          <w:color w:val="0E101A"/>
        </w:rPr>
        <w:t>When it injects into the skin, it breaks down the collagen-rich fibers that pull on the skin’s surface. Then, it dissolves the bands, allowing the underlying skin to bounce back to its former smooth glory.</w:t>
      </w:r>
    </w:p>
    <w:p w14:paraId="77CDB8BF" w14:textId="26F3AFDE"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 xml:space="preserve">QWO cellulite treatments do more than just restructure fibrous </w:t>
      </w:r>
      <w:proofErr w:type="spellStart"/>
      <w:r w:rsidRPr="00AD43BE">
        <w:rPr>
          <w:rFonts w:eastAsia="Times New Roman" w:cstheme="minorHAnsi"/>
          <w:color w:val="0E101A"/>
        </w:rPr>
        <w:t>septae</w:t>
      </w:r>
      <w:proofErr w:type="spellEnd"/>
      <w:r w:rsidRPr="00AD43BE">
        <w:rPr>
          <w:rFonts w:eastAsia="Times New Roman" w:cstheme="minorHAnsi"/>
          <w:color w:val="0E101A"/>
        </w:rPr>
        <w:t>. It also reduces dimples and smooths skin by redistributing fat cells and stimulating collagen production.</w:t>
      </w:r>
    </w:p>
    <w:p w14:paraId="6DAEB109" w14:textId="77777777" w:rsidR="00AD43BE" w:rsidRPr="00AD43BE" w:rsidRDefault="00AD43BE" w:rsidP="00AD43BE">
      <w:pPr>
        <w:spacing w:after="0" w:line="240" w:lineRule="auto"/>
        <w:rPr>
          <w:rFonts w:eastAsia="Times New Roman" w:cstheme="minorHAnsi"/>
          <w:color w:val="0E101A"/>
        </w:rPr>
      </w:pPr>
    </w:p>
    <w:p w14:paraId="2A3573FE" w14:textId="61CA9ADB"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The Cellulite Treatment</w:t>
      </w:r>
    </w:p>
    <w:p w14:paraId="34A3B5AD" w14:textId="77777777" w:rsidR="00AD43BE" w:rsidRPr="00AD43BE" w:rsidRDefault="00AD43BE" w:rsidP="00AD43BE">
      <w:pPr>
        <w:spacing w:after="0" w:line="240" w:lineRule="auto"/>
        <w:rPr>
          <w:rFonts w:eastAsia="Times New Roman" w:cstheme="minorHAnsi"/>
          <w:color w:val="0E101A"/>
        </w:rPr>
      </w:pPr>
    </w:p>
    <w:p w14:paraId="5FAFB3CF" w14:textId="077D79D4"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treats cellulite quicker and easier than any other procedure. Injections take as little as ten minutes. Each visit includes up to two treatment areas, one on each side of the buttocks. Your doctor may inject up to 12 QWO shots per treatment area. </w:t>
      </w:r>
    </w:p>
    <w:p w14:paraId="73B77488" w14:textId="77777777" w:rsidR="00AD43BE" w:rsidRPr="00AD43BE" w:rsidRDefault="00AD43BE" w:rsidP="00AD43BE">
      <w:pPr>
        <w:spacing w:after="0" w:line="240" w:lineRule="auto"/>
        <w:rPr>
          <w:rFonts w:eastAsia="Times New Roman" w:cstheme="minorHAnsi"/>
          <w:color w:val="0E101A"/>
        </w:rPr>
      </w:pPr>
    </w:p>
    <w:p w14:paraId="7291F28C" w14:textId="5FFE8049"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Results</w:t>
      </w:r>
    </w:p>
    <w:p w14:paraId="418C6C87" w14:textId="77777777" w:rsidR="00AD43BE" w:rsidRPr="00AD43BE" w:rsidRDefault="00AD43BE" w:rsidP="00AD43BE">
      <w:pPr>
        <w:spacing w:after="0" w:line="240" w:lineRule="auto"/>
        <w:rPr>
          <w:rFonts w:eastAsia="Times New Roman" w:cstheme="minorHAnsi"/>
          <w:color w:val="0E101A"/>
        </w:rPr>
      </w:pPr>
    </w:p>
    <w:p w14:paraId="6412E9B5" w14:textId="77777777" w:rsidR="00AD43BE" w:rsidRP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does not completely remove cellulite. No cellulite treatment can fully reduce this dimpling appearance. However, several clinical trials demonstrate QWO “significantly reduces” cellulite.</w:t>
      </w:r>
    </w:p>
    <w:p w14:paraId="449CA08B" w14:textId="432C421F"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Results are seen in as little as three weeks after a single injection. However, most people choose to have three treatments done, spaced 21 days apart. </w:t>
      </w:r>
    </w:p>
    <w:p w14:paraId="13F17941" w14:textId="77777777" w:rsidR="00AD43BE" w:rsidRPr="00AD43BE" w:rsidRDefault="00AD43BE" w:rsidP="00AD43BE">
      <w:pPr>
        <w:spacing w:after="0" w:line="240" w:lineRule="auto"/>
        <w:rPr>
          <w:rFonts w:eastAsia="Times New Roman" w:cstheme="minorHAnsi"/>
          <w:color w:val="0E101A"/>
        </w:rPr>
      </w:pPr>
    </w:p>
    <w:p w14:paraId="47C7BB87" w14:textId="31C56BDC"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lastRenderedPageBreak/>
        <w:t>Side Effects</w:t>
      </w:r>
    </w:p>
    <w:p w14:paraId="7DC7A811" w14:textId="77777777" w:rsidR="00AD43BE" w:rsidRPr="00AD43BE" w:rsidRDefault="00AD43BE" w:rsidP="00AD43BE">
      <w:pPr>
        <w:spacing w:after="0" w:line="240" w:lineRule="auto"/>
        <w:rPr>
          <w:rFonts w:eastAsia="Times New Roman" w:cstheme="minorHAnsi"/>
          <w:color w:val="0E101A"/>
        </w:rPr>
      </w:pPr>
    </w:p>
    <w:p w14:paraId="54720B60" w14:textId="7AE42F03"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is the least invasive procedure for reducing cellulite. The procedure is con</w:t>
      </w:r>
      <w:r w:rsidR="00AD6BEC">
        <w:rPr>
          <w:rFonts w:eastAsia="Times New Roman" w:cstheme="minorHAnsi"/>
          <w:color w:val="0E101A"/>
        </w:rPr>
        <w:t>sidered</w:t>
      </w:r>
      <w:r w:rsidRPr="00AD43BE">
        <w:rPr>
          <w:rFonts w:eastAsia="Times New Roman" w:cstheme="minorHAnsi"/>
          <w:color w:val="0E101A"/>
        </w:rPr>
        <w:t xml:space="preserve"> very safe. However, the best way to ensure optimal safety and decrease risk is to select the most reputable provider in your area. Patients living in </w:t>
      </w:r>
      <w:r>
        <w:rPr>
          <w:rFonts w:eastAsia="Times New Roman" w:cstheme="minorHAnsi"/>
          <w:color w:val="0E101A"/>
        </w:rPr>
        <w:t>New York</w:t>
      </w:r>
      <w:r w:rsidRPr="00AD43BE">
        <w:rPr>
          <w:rFonts w:eastAsia="Times New Roman" w:cstheme="minorHAnsi"/>
          <w:color w:val="0E101A"/>
        </w:rPr>
        <w:t xml:space="preserve"> choose PHI Aesthetics for their QWO injections. We are a respected provider of this popular, new cellulite shot.</w:t>
      </w:r>
    </w:p>
    <w:p w14:paraId="3DB351D0" w14:textId="77777777" w:rsidR="00AD43BE" w:rsidRPr="00AD43BE" w:rsidRDefault="00AD43BE" w:rsidP="00AD43BE">
      <w:pPr>
        <w:spacing w:after="0" w:line="240" w:lineRule="auto"/>
        <w:rPr>
          <w:rFonts w:eastAsia="Times New Roman" w:cstheme="minorHAnsi"/>
          <w:color w:val="0E101A"/>
        </w:rPr>
      </w:pPr>
    </w:p>
    <w:p w14:paraId="362B39D7" w14:textId="5635A27B"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Severe side effects are rare. Common but typically mild side effects include bruising, redness, and tenderness at the injection site. </w:t>
      </w:r>
    </w:p>
    <w:p w14:paraId="62A7351A" w14:textId="77777777" w:rsidR="00AD43BE" w:rsidRPr="00AD43BE" w:rsidRDefault="00AD43BE" w:rsidP="00AD43BE">
      <w:pPr>
        <w:spacing w:after="0" w:line="240" w:lineRule="auto"/>
        <w:rPr>
          <w:rFonts w:eastAsia="Times New Roman" w:cstheme="minorHAnsi"/>
          <w:color w:val="0E101A"/>
        </w:rPr>
      </w:pPr>
    </w:p>
    <w:p w14:paraId="3356D063" w14:textId="43AD2047"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Cost</w:t>
      </w:r>
    </w:p>
    <w:p w14:paraId="63BC2AF8" w14:textId="77777777" w:rsidR="00AD43BE" w:rsidRPr="00AD43BE" w:rsidRDefault="00AD43BE" w:rsidP="00AD43BE">
      <w:pPr>
        <w:spacing w:after="0" w:line="240" w:lineRule="auto"/>
        <w:rPr>
          <w:rFonts w:eastAsia="Times New Roman" w:cstheme="minorHAnsi"/>
          <w:color w:val="0E101A"/>
        </w:rPr>
      </w:pPr>
    </w:p>
    <w:p w14:paraId="2485334B" w14:textId="0F9623DC"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QWO cellulite shot cost varies per person. The exact price depends on the number of injections given and if there are any available discounts or specials. </w:t>
      </w:r>
    </w:p>
    <w:p w14:paraId="0DEA6DCA" w14:textId="77777777" w:rsidR="00AD43BE" w:rsidRPr="00AD43BE" w:rsidRDefault="00AD43BE" w:rsidP="00AD43BE">
      <w:pPr>
        <w:spacing w:after="0" w:line="240" w:lineRule="auto"/>
        <w:rPr>
          <w:rFonts w:eastAsia="Times New Roman" w:cstheme="minorHAnsi"/>
          <w:color w:val="0E101A"/>
        </w:rPr>
      </w:pPr>
    </w:p>
    <w:p w14:paraId="250D891B" w14:textId="44C94A81"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If you want to receive a personal QWO quote from PHI Aesthetics, contact us now to schedule your consultation. During this visit, you interact with our skilled professionals. If they determine QWO is right for you, they develop an affordable treatment plan.  </w:t>
      </w:r>
    </w:p>
    <w:p w14:paraId="793C0B9B" w14:textId="77777777" w:rsidR="00AD43BE" w:rsidRPr="00AD43BE" w:rsidRDefault="00AD43BE" w:rsidP="00AD43BE">
      <w:pPr>
        <w:spacing w:after="0" w:line="240" w:lineRule="auto"/>
        <w:rPr>
          <w:rFonts w:eastAsia="Times New Roman" w:cstheme="minorHAnsi"/>
          <w:color w:val="0E101A"/>
        </w:rPr>
      </w:pPr>
    </w:p>
    <w:p w14:paraId="1351A7E1" w14:textId="7582A111" w:rsidR="00AD43BE" w:rsidRDefault="00AD43BE" w:rsidP="00AD43BE">
      <w:pPr>
        <w:spacing w:after="0" w:line="240" w:lineRule="auto"/>
        <w:rPr>
          <w:rFonts w:eastAsia="Times New Roman" w:cstheme="minorHAnsi"/>
          <w:color w:val="0E101A"/>
        </w:rPr>
      </w:pPr>
      <w:r w:rsidRPr="00AD43BE">
        <w:rPr>
          <w:rFonts w:eastAsia="Times New Roman" w:cstheme="minorHAnsi"/>
          <w:color w:val="0E101A"/>
        </w:rPr>
        <w:t>Cellulite Treatment Near Me</w:t>
      </w:r>
    </w:p>
    <w:p w14:paraId="2F69FC58" w14:textId="77777777" w:rsidR="00AD43BE" w:rsidRPr="00AD43BE" w:rsidRDefault="00AD43BE" w:rsidP="00AD43BE">
      <w:pPr>
        <w:spacing w:after="0" w:line="240" w:lineRule="auto"/>
        <w:rPr>
          <w:rFonts w:eastAsia="Times New Roman" w:cstheme="minorHAnsi"/>
          <w:color w:val="0E101A"/>
        </w:rPr>
      </w:pPr>
    </w:p>
    <w:p w14:paraId="1D792DBD" w14:textId="1002767E" w:rsidR="00AD43BE" w:rsidRPr="00AD43BE" w:rsidRDefault="00AD43BE" w:rsidP="00AD43BE">
      <w:pPr>
        <w:spacing w:after="0" w:line="240" w:lineRule="auto"/>
        <w:rPr>
          <w:rFonts w:eastAsia="Times New Roman" w:cstheme="minorHAnsi"/>
          <w:color w:val="0E101A"/>
        </w:rPr>
      </w:pPr>
      <w:r w:rsidRPr="00AD43BE">
        <w:rPr>
          <w:rFonts w:eastAsia="Times New Roman" w:cstheme="minorHAnsi"/>
          <w:color w:val="0E101A"/>
        </w:rPr>
        <w:t>Free yourself from embarrassing cellulite with the QWO cellulite treatment. Learn more about this popular new injection by scheduling a complimentary consultation with PHI Aesthetics. We are the premier provider of QWO in New York also serving Rhinebeck and South Hampton. Call us at 212-535-5905 to schedule your consultation now or reach out to us online to learn more. </w:t>
      </w:r>
    </w:p>
    <w:p w14:paraId="4AE2D532" w14:textId="632BAC2D" w:rsidR="0005066E" w:rsidRPr="0005066E" w:rsidRDefault="0005066E" w:rsidP="00503139">
      <w:pPr>
        <w:spacing w:before="240" w:after="240" w:line="240" w:lineRule="auto"/>
        <w:rPr>
          <w:rFonts w:ascii="Times New Roman" w:eastAsia="Times New Roman" w:hAnsi="Times New Roman" w:cs="Times New Roman"/>
          <w:sz w:val="24"/>
          <w:szCs w:val="24"/>
        </w:rPr>
      </w:pPr>
      <w:r w:rsidRPr="0005066E">
        <w:rPr>
          <w:rFonts w:ascii="Calibri" w:eastAsia="Times New Roman" w:hAnsi="Calibri" w:cs="Calibri"/>
          <w:color w:val="000000"/>
        </w:rPr>
        <w:t>SOURCES:</w:t>
      </w:r>
    </w:p>
    <w:p w14:paraId="7B19CDD4" w14:textId="77777777" w:rsidR="0005066E" w:rsidRPr="0005066E" w:rsidRDefault="0005066E" w:rsidP="0005066E">
      <w:pPr>
        <w:spacing w:before="240" w:after="240" w:line="240" w:lineRule="auto"/>
        <w:rPr>
          <w:rFonts w:ascii="Times New Roman" w:eastAsia="Times New Roman" w:hAnsi="Times New Roman" w:cs="Times New Roman"/>
          <w:sz w:val="24"/>
          <w:szCs w:val="24"/>
        </w:rPr>
      </w:pPr>
      <w:r w:rsidRPr="0005066E">
        <w:rPr>
          <w:rFonts w:ascii="Calibri" w:eastAsia="Times New Roman" w:hAnsi="Calibri" w:cs="Calibri"/>
          <w:color w:val="303030"/>
          <w:sz w:val="20"/>
          <w:szCs w:val="20"/>
          <w:shd w:val="clear" w:color="auto" w:fill="FFFFFF"/>
        </w:rPr>
        <w:t> “Efficacy, Safety, and Durability of Response of Collagenase Clostridium Histolyticum-</w:t>
      </w:r>
      <w:proofErr w:type="spellStart"/>
      <w:r w:rsidRPr="0005066E">
        <w:rPr>
          <w:rFonts w:ascii="Calibri" w:eastAsia="Times New Roman" w:hAnsi="Calibri" w:cs="Calibri"/>
          <w:color w:val="303030"/>
          <w:sz w:val="20"/>
          <w:szCs w:val="20"/>
          <w:shd w:val="clear" w:color="auto" w:fill="FFFFFF"/>
        </w:rPr>
        <w:t>aaes</w:t>
      </w:r>
      <w:proofErr w:type="spellEnd"/>
      <w:r w:rsidRPr="0005066E">
        <w:rPr>
          <w:rFonts w:ascii="Calibri" w:eastAsia="Times New Roman" w:hAnsi="Calibri" w:cs="Calibri"/>
          <w:color w:val="303030"/>
          <w:sz w:val="20"/>
          <w:szCs w:val="20"/>
          <w:shd w:val="clear" w:color="auto" w:fill="FFFFFF"/>
        </w:rPr>
        <w:t xml:space="preserve"> for Treating Cellulite.” </w:t>
      </w:r>
      <w:r w:rsidRPr="0005066E">
        <w:rPr>
          <w:rFonts w:ascii="Calibri" w:eastAsia="Times New Roman" w:hAnsi="Calibri" w:cs="Calibri"/>
          <w:i/>
          <w:iCs/>
          <w:color w:val="303030"/>
          <w:sz w:val="20"/>
          <w:szCs w:val="20"/>
          <w:shd w:val="clear" w:color="auto" w:fill="FFFFFF"/>
        </w:rPr>
        <w:t>Plastic and reconstructive surgery .</w:t>
      </w:r>
      <w:r w:rsidRPr="0005066E">
        <w:rPr>
          <w:rFonts w:ascii="Calibri" w:eastAsia="Times New Roman" w:hAnsi="Calibri" w:cs="Calibri"/>
          <w:color w:val="303030"/>
          <w:sz w:val="20"/>
          <w:szCs w:val="20"/>
        </w:rPr>
        <w:t>2020</w:t>
      </w:r>
      <w:r w:rsidRPr="0005066E">
        <w:rPr>
          <w:rFonts w:ascii="Calibri" w:eastAsia="Times New Roman" w:hAnsi="Calibri" w:cs="Calibri"/>
          <w:i/>
          <w:iCs/>
          <w:color w:val="303030"/>
          <w:sz w:val="20"/>
          <w:szCs w:val="20"/>
        </w:rPr>
        <w:t>.</w:t>
      </w:r>
      <w:hyperlink r:id="rId5" w:history="1">
        <w:r w:rsidRPr="0005066E">
          <w:rPr>
            <w:rFonts w:ascii="Calibri" w:eastAsia="Times New Roman" w:hAnsi="Calibri" w:cs="Calibri"/>
            <w:color w:val="303030"/>
            <w:sz w:val="20"/>
            <w:szCs w:val="20"/>
            <w:u w:val="single"/>
            <w:shd w:val="clear" w:color="auto" w:fill="FFFFFF"/>
          </w:rPr>
          <w:t xml:space="preserve"> </w:t>
        </w:r>
        <w:r w:rsidRPr="0005066E">
          <w:rPr>
            <w:rFonts w:ascii="Calibri" w:eastAsia="Times New Roman" w:hAnsi="Calibri" w:cs="Calibri"/>
            <w:color w:val="1155CC"/>
            <w:sz w:val="20"/>
            <w:szCs w:val="20"/>
            <w:u w:val="single"/>
            <w:shd w:val="clear" w:color="auto" w:fill="FFFFFF"/>
          </w:rPr>
          <w:t>Link.</w:t>
        </w:r>
      </w:hyperlink>
    </w:p>
    <w:p w14:paraId="27FA4916" w14:textId="77777777" w:rsidR="0005066E" w:rsidRPr="0005066E" w:rsidRDefault="0005066E" w:rsidP="0005066E">
      <w:pPr>
        <w:spacing w:before="240" w:after="240" w:line="240" w:lineRule="auto"/>
        <w:rPr>
          <w:rFonts w:ascii="Times New Roman" w:eastAsia="Times New Roman" w:hAnsi="Times New Roman" w:cs="Times New Roman"/>
          <w:sz w:val="24"/>
          <w:szCs w:val="24"/>
        </w:rPr>
      </w:pPr>
      <w:r w:rsidRPr="0005066E">
        <w:rPr>
          <w:rFonts w:ascii="Calibri" w:eastAsia="Times New Roman" w:hAnsi="Calibri" w:cs="Calibri"/>
          <w:color w:val="000000"/>
        </w:rPr>
        <w:t xml:space="preserve">Collagenase Clostridium Histolyticum for the Treatment of Edematous Fibrosclerotic </w:t>
      </w:r>
      <w:proofErr w:type="spellStart"/>
      <w:r w:rsidRPr="0005066E">
        <w:rPr>
          <w:rFonts w:ascii="Calibri" w:eastAsia="Times New Roman" w:hAnsi="Calibri" w:cs="Calibri"/>
          <w:color w:val="000000"/>
        </w:rPr>
        <w:t>Panniculopathy</w:t>
      </w:r>
      <w:proofErr w:type="spellEnd"/>
      <w:r w:rsidRPr="0005066E">
        <w:rPr>
          <w:rFonts w:ascii="Calibri" w:eastAsia="Times New Roman" w:hAnsi="Calibri" w:cs="Calibri"/>
          <w:color w:val="000000"/>
        </w:rPr>
        <w:t xml:space="preserve"> (Cellulite): A Randomized Trial. </w:t>
      </w:r>
      <w:r w:rsidRPr="0005066E">
        <w:rPr>
          <w:rFonts w:ascii="Calibri" w:eastAsia="Times New Roman" w:hAnsi="Calibri" w:cs="Calibri"/>
          <w:i/>
          <w:iCs/>
          <w:color w:val="000000"/>
        </w:rPr>
        <w:t xml:space="preserve">Dermatologic </w:t>
      </w:r>
      <w:proofErr w:type="gramStart"/>
      <w:r w:rsidRPr="0005066E">
        <w:rPr>
          <w:rFonts w:ascii="Calibri" w:eastAsia="Times New Roman" w:hAnsi="Calibri" w:cs="Calibri"/>
          <w:i/>
          <w:iCs/>
          <w:color w:val="000000"/>
        </w:rPr>
        <w:t>surgery :</w:t>
      </w:r>
      <w:proofErr w:type="gramEnd"/>
      <w:r w:rsidRPr="0005066E">
        <w:rPr>
          <w:rFonts w:ascii="Calibri" w:eastAsia="Times New Roman" w:hAnsi="Calibri" w:cs="Calibri"/>
          <w:i/>
          <w:iCs/>
          <w:color w:val="000000"/>
        </w:rPr>
        <w:t xml:space="preserve"> official publication for American Society for Dermatologic Surgery</w:t>
      </w:r>
      <w:r w:rsidRPr="0005066E">
        <w:rPr>
          <w:rFonts w:ascii="Calibri" w:eastAsia="Times New Roman" w:hAnsi="Calibri" w:cs="Calibri"/>
          <w:color w:val="000000"/>
        </w:rPr>
        <w:t>. 2019.</w:t>
      </w:r>
      <w:hyperlink r:id="rId6" w:history="1">
        <w:r w:rsidRPr="0005066E">
          <w:rPr>
            <w:rFonts w:ascii="Calibri" w:eastAsia="Times New Roman" w:hAnsi="Calibri" w:cs="Calibri"/>
            <w:color w:val="000000"/>
            <w:u w:val="single"/>
          </w:rPr>
          <w:t xml:space="preserve"> </w:t>
        </w:r>
        <w:r w:rsidRPr="0005066E">
          <w:rPr>
            <w:rFonts w:ascii="Calibri" w:eastAsia="Times New Roman" w:hAnsi="Calibri" w:cs="Calibri"/>
            <w:color w:val="1155CC"/>
            <w:u w:val="single"/>
          </w:rPr>
          <w:t>link.</w:t>
        </w:r>
      </w:hyperlink>
    </w:p>
    <w:p w14:paraId="376D06B5" w14:textId="77777777" w:rsidR="00927EEA" w:rsidRDefault="00927EEA"/>
    <w:sectPr w:rsidR="0092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54951"/>
    <w:multiLevelType w:val="hybridMultilevel"/>
    <w:tmpl w:val="9C28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6598B"/>
    <w:multiLevelType w:val="multilevel"/>
    <w:tmpl w:val="D43A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77E48"/>
    <w:multiLevelType w:val="multilevel"/>
    <w:tmpl w:val="D42C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653976"/>
    <w:multiLevelType w:val="hybridMultilevel"/>
    <w:tmpl w:val="68E6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2F3B"/>
    <w:rsid w:val="00042F3B"/>
    <w:rsid w:val="0005066E"/>
    <w:rsid w:val="00147C12"/>
    <w:rsid w:val="00341AFE"/>
    <w:rsid w:val="00450F04"/>
    <w:rsid w:val="00503139"/>
    <w:rsid w:val="007E5F89"/>
    <w:rsid w:val="00833FA0"/>
    <w:rsid w:val="00927EEA"/>
    <w:rsid w:val="009509DB"/>
    <w:rsid w:val="009A0418"/>
    <w:rsid w:val="009C2D61"/>
    <w:rsid w:val="00A13802"/>
    <w:rsid w:val="00AD1247"/>
    <w:rsid w:val="00AD43BE"/>
    <w:rsid w:val="00AD6BEC"/>
    <w:rsid w:val="00D3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12B0"/>
  <w15:chartTrackingRefBased/>
  <w15:docId w15:val="{392F1721-9603-4791-9AF5-1466D52D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42F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42F3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42F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2F3B"/>
    <w:rPr>
      <w:color w:val="0000FF"/>
      <w:u w:val="single"/>
    </w:rPr>
  </w:style>
  <w:style w:type="character" w:styleId="Strong">
    <w:name w:val="Strong"/>
    <w:basedOn w:val="DefaultParagraphFont"/>
    <w:uiPriority w:val="22"/>
    <w:qFormat/>
    <w:rsid w:val="00042F3B"/>
    <w:rPr>
      <w:b/>
      <w:bCs/>
    </w:rPr>
  </w:style>
  <w:style w:type="paragraph" w:styleId="ListParagraph">
    <w:name w:val="List Paragraph"/>
    <w:basedOn w:val="Normal"/>
    <w:uiPriority w:val="34"/>
    <w:qFormat/>
    <w:rsid w:val="00833FA0"/>
    <w:pPr>
      <w:ind w:left="720"/>
      <w:contextualSpacing/>
    </w:pPr>
  </w:style>
  <w:style w:type="character" w:customStyle="1" w:styleId="apple-tab-span">
    <w:name w:val="apple-tab-span"/>
    <w:basedOn w:val="DefaultParagraphFont"/>
    <w:rsid w:val="0005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5941">
      <w:bodyDiv w:val="1"/>
      <w:marLeft w:val="0"/>
      <w:marRight w:val="0"/>
      <w:marTop w:val="0"/>
      <w:marBottom w:val="0"/>
      <w:divBdr>
        <w:top w:val="none" w:sz="0" w:space="0" w:color="auto"/>
        <w:left w:val="none" w:sz="0" w:space="0" w:color="auto"/>
        <w:bottom w:val="none" w:sz="0" w:space="0" w:color="auto"/>
        <w:right w:val="none" w:sz="0" w:space="0" w:color="auto"/>
      </w:divBdr>
    </w:div>
    <w:div w:id="304165487">
      <w:bodyDiv w:val="1"/>
      <w:marLeft w:val="0"/>
      <w:marRight w:val="0"/>
      <w:marTop w:val="0"/>
      <w:marBottom w:val="0"/>
      <w:divBdr>
        <w:top w:val="none" w:sz="0" w:space="0" w:color="auto"/>
        <w:left w:val="none" w:sz="0" w:space="0" w:color="auto"/>
        <w:bottom w:val="none" w:sz="0" w:space="0" w:color="auto"/>
        <w:right w:val="none" w:sz="0" w:space="0" w:color="auto"/>
      </w:divBdr>
    </w:div>
    <w:div w:id="1088573054">
      <w:bodyDiv w:val="1"/>
      <w:marLeft w:val="0"/>
      <w:marRight w:val="0"/>
      <w:marTop w:val="0"/>
      <w:marBottom w:val="0"/>
      <w:divBdr>
        <w:top w:val="none" w:sz="0" w:space="0" w:color="auto"/>
        <w:left w:val="none" w:sz="0" w:space="0" w:color="auto"/>
        <w:bottom w:val="none" w:sz="0" w:space="0" w:color="auto"/>
        <w:right w:val="none" w:sz="0" w:space="0" w:color="auto"/>
      </w:divBdr>
      <w:divsChild>
        <w:div w:id="1118913641">
          <w:marLeft w:val="0"/>
          <w:marRight w:val="0"/>
          <w:marTop w:val="0"/>
          <w:marBottom w:val="300"/>
          <w:divBdr>
            <w:top w:val="none" w:sz="0" w:space="0" w:color="auto"/>
            <w:left w:val="none" w:sz="0" w:space="0" w:color="auto"/>
            <w:bottom w:val="none" w:sz="0" w:space="0" w:color="auto"/>
            <w:right w:val="none" w:sz="0" w:space="0" w:color="auto"/>
          </w:divBdr>
          <w:divsChild>
            <w:div w:id="1955550956">
              <w:marLeft w:val="0"/>
              <w:marRight w:val="0"/>
              <w:marTop w:val="300"/>
              <w:marBottom w:val="0"/>
              <w:divBdr>
                <w:top w:val="none" w:sz="0" w:space="0" w:color="auto"/>
                <w:left w:val="none" w:sz="0" w:space="0" w:color="auto"/>
                <w:bottom w:val="none" w:sz="0" w:space="0" w:color="auto"/>
                <w:right w:val="none" w:sz="0" w:space="0" w:color="auto"/>
              </w:divBdr>
            </w:div>
          </w:divsChild>
        </w:div>
        <w:div w:id="2088726150">
          <w:marLeft w:val="0"/>
          <w:marRight w:val="0"/>
          <w:marTop w:val="0"/>
          <w:marBottom w:val="300"/>
          <w:divBdr>
            <w:top w:val="none" w:sz="0" w:space="0" w:color="auto"/>
            <w:left w:val="none" w:sz="0" w:space="0" w:color="auto"/>
            <w:bottom w:val="none" w:sz="0" w:space="0" w:color="auto"/>
            <w:right w:val="none" w:sz="0" w:space="0" w:color="auto"/>
          </w:divBdr>
          <w:divsChild>
            <w:div w:id="940647363">
              <w:marLeft w:val="0"/>
              <w:marRight w:val="0"/>
              <w:marTop w:val="0"/>
              <w:marBottom w:val="0"/>
              <w:divBdr>
                <w:top w:val="none" w:sz="0" w:space="0" w:color="auto"/>
                <w:left w:val="none" w:sz="0" w:space="0" w:color="auto"/>
                <w:bottom w:val="none" w:sz="0" w:space="0" w:color="auto"/>
                <w:right w:val="none" w:sz="0" w:space="0" w:color="auto"/>
              </w:divBdr>
              <w:divsChild>
                <w:div w:id="4657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27">
          <w:marLeft w:val="0"/>
          <w:marRight w:val="0"/>
          <w:marTop w:val="0"/>
          <w:marBottom w:val="300"/>
          <w:divBdr>
            <w:top w:val="none" w:sz="0" w:space="0" w:color="auto"/>
            <w:left w:val="none" w:sz="0" w:space="0" w:color="auto"/>
            <w:bottom w:val="none" w:sz="0" w:space="0" w:color="auto"/>
            <w:right w:val="none" w:sz="0" w:space="0" w:color="auto"/>
          </w:divBdr>
          <w:divsChild>
            <w:div w:id="1151679283">
              <w:marLeft w:val="0"/>
              <w:marRight w:val="0"/>
              <w:marTop w:val="0"/>
              <w:marBottom w:val="0"/>
              <w:divBdr>
                <w:top w:val="none" w:sz="0" w:space="0" w:color="auto"/>
                <w:left w:val="none" w:sz="0" w:space="0" w:color="auto"/>
                <w:bottom w:val="none" w:sz="0" w:space="0" w:color="auto"/>
                <w:right w:val="none" w:sz="0" w:space="0" w:color="auto"/>
              </w:divBdr>
            </w:div>
          </w:divsChild>
        </w:div>
        <w:div w:id="902058547">
          <w:marLeft w:val="0"/>
          <w:marRight w:val="0"/>
          <w:marTop w:val="0"/>
          <w:marBottom w:val="300"/>
          <w:divBdr>
            <w:top w:val="none" w:sz="0" w:space="0" w:color="auto"/>
            <w:left w:val="none" w:sz="0" w:space="0" w:color="auto"/>
            <w:bottom w:val="none" w:sz="0" w:space="0" w:color="auto"/>
            <w:right w:val="none" w:sz="0" w:space="0" w:color="auto"/>
          </w:divBdr>
          <w:divsChild>
            <w:div w:id="407702010">
              <w:marLeft w:val="0"/>
              <w:marRight w:val="0"/>
              <w:marTop w:val="0"/>
              <w:marBottom w:val="0"/>
              <w:divBdr>
                <w:top w:val="none" w:sz="0" w:space="0" w:color="auto"/>
                <w:left w:val="none" w:sz="0" w:space="0" w:color="auto"/>
                <w:bottom w:val="none" w:sz="0" w:space="0" w:color="auto"/>
                <w:right w:val="none" w:sz="0" w:space="0" w:color="auto"/>
              </w:divBdr>
              <w:divsChild>
                <w:div w:id="393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5160">
          <w:marLeft w:val="0"/>
          <w:marRight w:val="0"/>
          <w:marTop w:val="0"/>
          <w:marBottom w:val="300"/>
          <w:divBdr>
            <w:top w:val="none" w:sz="0" w:space="0" w:color="auto"/>
            <w:left w:val="none" w:sz="0" w:space="0" w:color="auto"/>
            <w:bottom w:val="none" w:sz="0" w:space="0" w:color="auto"/>
            <w:right w:val="none" w:sz="0" w:space="0" w:color="auto"/>
          </w:divBdr>
          <w:divsChild>
            <w:div w:id="331761461">
              <w:marLeft w:val="0"/>
              <w:marRight w:val="0"/>
              <w:marTop w:val="0"/>
              <w:marBottom w:val="0"/>
              <w:divBdr>
                <w:top w:val="none" w:sz="0" w:space="0" w:color="auto"/>
                <w:left w:val="none" w:sz="0" w:space="0" w:color="auto"/>
                <w:bottom w:val="none" w:sz="0" w:space="0" w:color="auto"/>
                <w:right w:val="none" w:sz="0" w:space="0" w:color="auto"/>
              </w:divBdr>
            </w:div>
          </w:divsChild>
        </w:div>
        <w:div w:id="85661050">
          <w:marLeft w:val="0"/>
          <w:marRight w:val="0"/>
          <w:marTop w:val="0"/>
          <w:marBottom w:val="300"/>
          <w:divBdr>
            <w:top w:val="none" w:sz="0" w:space="0" w:color="auto"/>
            <w:left w:val="none" w:sz="0" w:space="0" w:color="auto"/>
            <w:bottom w:val="none" w:sz="0" w:space="0" w:color="auto"/>
            <w:right w:val="none" w:sz="0" w:space="0" w:color="auto"/>
          </w:divBdr>
          <w:divsChild>
            <w:div w:id="964969577">
              <w:marLeft w:val="0"/>
              <w:marRight w:val="0"/>
              <w:marTop w:val="0"/>
              <w:marBottom w:val="0"/>
              <w:divBdr>
                <w:top w:val="none" w:sz="0" w:space="0" w:color="auto"/>
                <w:left w:val="none" w:sz="0" w:space="0" w:color="auto"/>
                <w:bottom w:val="none" w:sz="0" w:space="0" w:color="auto"/>
                <w:right w:val="none" w:sz="0" w:space="0" w:color="auto"/>
              </w:divBdr>
              <w:divsChild>
                <w:div w:id="10188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1949">
          <w:marLeft w:val="0"/>
          <w:marRight w:val="0"/>
          <w:marTop w:val="0"/>
          <w:marBottom w:val="300"/>
          <w:divBdr>
            <w:top w:val="none" w:sz="0" w:space="0" w:color="auto"/>
            <w:left w:val="none" w:sz="0" w:space="0" w:color="auto"/>
            <w:bottom w:val="none" w:sz="0" w:space="0" w:color="auto"/>
            <w:right w:val="none" w:sz="0" w:space="0" w:color="auto"/>
          </w:divBdr>
          <w:divsChild>
            <w:div w:id="2048332386">
              <w:marLeft w:val="0"/>
              <w:marRight w:val="0"/>
              <w:marTop w:val="0"/>
              <w:marBottom w:val="0"/>
              <w:divBdr>
                <w:top w:val="none" w:sz="0" w:space="0" w:color="auto"/>
                <w:left w:val="none" w:sz="0" w:space="0" w:color="auto"/>
                <w:bottom w:val="none" w:sz="0" w:space="0" w:color="auto"/>
                <w:right w:val="none" w:sz="0" w:space="0" w:color="auto"/>
              </w:divBdr>
            </w:div>
          </w:divsChild>
        </w:div>
        <w:div w:id="1830251123">
          <w:marLeft w:val="0"/>
          <w:marRight w:val="0"/>
          <w:marTop w:val="0"/>
          <w:marBottom w:val="300"/>
          <w:divBdr>
            <w:top w:val="none" w:sz="0" w:space="0" w:color="auto"/>
            <w:left w:val="none" w:sz="0" w:space="0" w:color="auto"/>
            <w:bottom w:val="none" w:sz="0" w:space="0" w:color="auto"/>
            <w:right w:val="none" w:sz="0" w:space="0" w:color="auto"/>
          </w:divBdr>
          <w:divsChild>
            <w:div w:id="14187164">
              <w:marLeft w:val="0"/>
              <w:marRight w:val="0"/>
              <w:marTop w:val="0"/>
              <w:marBottom w:val="0"/>
              <w:divBdr>
                <w:top w:val="none" w:sz="0" w:space="0" w:color="auto"/>
                <w:left w:val="none" w:sz="0" w:space="0" w:color="auto"/>
                <w:bottom w:val="none" w:sz="0" w:space="0" w:color="auto"/>
                <w:right w:val="none" w:sz="0" w:space="0" w:color="auto"/>
              </w:divBdr>
              <w:divsChild>
                <w:div w:id="1177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4963">
          <w:marLeft w:val="0"/>
          <w:marRight w:val="0"/>
          <w:marTop w:val="0"/>
          <w:marBottom w:val="300"/>
          <w:divBdr>
            <w:top w:val="none" w:sz="0" w:space="0" w:color="auto"/>
            <w:left w:val="none" w:sz="0" w:space="0" w:color="auto"/>
            <w:bottom w:val="none" w:sz="0" w:space="0" w:color="auto"/>
            <w:right w:val="none" w:sz="0" w:space="0" w:color="auto"/>
          </w:divBdr>
          <w:divsChild>
            <w:div w:id="1557542979">
              <w:marLeft w:val="0"/>
              <w:marRight w:val="0"/>
              <w:marTop w:val="0"/>
              <w:marBottom w:val="0"/>
              <w:divBdr>
                <w:top w:val="none" w:sz="0" w:space="0" w:color="auto"/>
                <w:left w:val="none" w:sz="0" w:space="0" w:color="auto"/>
                <w:bottom w:val="none" w:sz="0" w:space="0" w:color="auto"/>
                <w:right w:val="none" w:sz="0" w:space="0" w:color="auto"/>
              </w:divBdr>
            </w:div>
          </w:divsChild>
        </w:div>
        <w:div w:id="971137966">
          <w:marLeft w:val="0"/>
          <w:marRight w:val="0"/>
          <w:marTop w:val="0"/>
          <w:marBottom w:val="300"/>
          <w:divBdr>
            <w:top w:val="none" w:sz="0" w:space="0" w:color="auto"/>
            <w:left w:val="none" w:sz="0" w:space="0" w:color="auto"/>
            <w:bottom w:val="none" w:sz="0" w:space="0" w:color="auto"/>
            <w:right w:val="none" w:sz="0" w:space="0" w:color="auto"/>
          </w:divBdr>
          <w:divsChild>
            <w:div w:id="1251964587">
              <w:marLeft w:val="0"/>
              <w:marRight w:val="0"/>
              <w:marTop w:val="0"/>
              <w:marBottom w:val="0"/>
              <w:divBdr>
                <w:top w:val="none" w:sz="0" w:space="0" w:color="auto"/>
                <w:left w:val="none" w:sz="0" w:space="0" w:color="auto"/>
                <w:bottom w:val="none" w:sz="0" w:space="0" w:color="auto"/>
                <w:right w:val="none" w:sz="0" w:space="0" w:color="auto"/>
              </w:divBdr>
              <w:divsChild>
                <w:div w:id="8050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09607">
      <w:bodyDiv w:val="1"/>
      <w:marLeft w:val="0"/>
      <w:marRight w:val="0"/>
      <w:marTop w:val="0"/>
      <w:marBottom w:val="0"/>
      <w:divBdr>
        <w:top w:val="none" w:sz="0" w:space="0" w:color="auto"/>
        <w:left w:val="none" w:sz="0" w:space="0" w:color="auto"/>
        <w:bottom w:val="none" w:sz="0" w:space="0" w:color="auto"/>
        <w:right w:val="none" w:sz="0" w:space="0" w:color="auto"/>
      </w:divBdr>
    </w:div>
    <w:div w:id="187133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31531137_Collagenase_Clostridium_Histolyticum_for_the_Treatment_of_Edematous_Fibrosclerotic_Panniculopathy_Cellulite_A_Randomized_Trial/citation/download" TargetMode="External"/><Relationship Id="rId5" Type="http://schemas.openxmlformats.org/officeDocument/2006/relationships/hyperlink" Target="https://www.ncbi.nlm.nih.gov/pmc/articles/PMC77873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2022-03-31T17:45:00Z</dcterms:created>
  <dcterms:modified xsi:type="dcterms:W3CDTF">2022-03-31T19:20:00Z</dcterms:modified>
</cp:coreProperties>
</file>