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FBD1" w14:textId="77777777" w:rsidR="00B266E9" w:rsidRPr="00B266E9" w:rsidRDefault="00B266E9" w:rsidP="00B266E9">
      <w:pPr>
        <w:spacing w:before="480"/>
        <w:rPr>
          <w:rFonts w:ascii="Times New Roman" w:eastAsia="Times New Roman" w:hAnsi="Times New Roman" w:cs="Times New Roman"/>
          <w:kern w:val="0"/>
          <w14:ligatures w14:val="none"/>
        </w:rPr>
      </w:pPr>
      <w:r w:rsidRPr="00B266E9">
        <w:rPr>
          <w:rFonts w:ascii="Arial" w:eastAsia="Times New Roman" w:hAnsi="Arial" w:cs="Arial"/>
          <w:color w:val="FF0000"/>
          <w:kern w:val="0"/>
          <w:sz w:val="22"/>
          <w:szCs w:val="22"/>
          <w14:ligatures w14:val="none"/>
        </w:rPr>
        <w:t>META TITLE: SEMAGLUTIDE LAS VEGAS | WEIGHT LOSS PROGRAMS</w:t>
      </w:r>
    </w:p>
    <w:p w14:paraId="685E335A" w14:textId="77777777" w:rsidR="00B266E9" w:rsidRPr="00B266E9" w:rsidRDefault="00B266E9" w:rsidP="00B266E9">
      <w:pPr>
        <w:spacing w:before="480" w:after="120"/>
        <w:outlineLvl w:val="0"/>
        <w:rPr>
          <w:rFonts w:ascii="Times New Roman" w:eastAsia="Times New Roman" w:hAnsi="Times New Roman" w:cs="Times New Roman"/>
          <w:b/>
          <w:bCs/>
          <w:kern w:val="36"/>
          <w:sz w:val="48"/>
          <w:szCs w:val="48"/>
          <w14:ligatures w14:val="none"/>
        </w:rPr>
      </w:pPr>
      <w:r w:rsidRPr="00B266E9">
        <w:rPr>
          <w:rFonts w:ascii="Arial" w:eastAsia="Times New Roman" w:hAnsi="Arial" w:cs="Arial"/>
          <w:b/>
          <w:bCs/>
          <w:color w:val="FF0000"/>
          <w:kern w:val="36"/>
          <w:sz w:val="46"/>
          <w:szCs w:val="46"/>
          <w14:ligatures w14:val="none"/>
        </w:rPr>
        <w:t>H1: WEIGHT LOSS PROGRAMS IN LAS VEGAS, NV</w:t>
      </w:r>
    </w:p>
    <w:p w14:paraId="00E4E6E8" w14:textId="799AC388"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FF0000"/>
          <w:kern w:val="0"/>
          <w:sz w:val="22"/>
          <w:szCs w:val="22"/>
          <w14:ligatures w14:val="none"/>
        </w:rPr>
        <w:t xml:space="preserve">Revenge MD offers a wide variety of doctor-supervised programs. One of our most popular options is the newest Semaglutide weight loss program. Our team of weight loss experts </w:t>
      </w:r>
      <w:r w:rsidR="00754DD3">
        <w:rPr>
          <w:rFonts w:ascii="Arial" w:eastAsia="Times New Roman" w:hAnsi="Arial" w:cs="Arial"/>
          <w:color w:val="FF0000"/>
          <w:kern w:val="0"/>
          <w:sz w:val="22"/>
          <w:szCs w:val="22"/>
          <w14:ligatures w14:val="none"/>
        </w:rPr>
        <w:t>works</w:t>
      </w:r>
      <w:r w:rsidRPr="00B266E9">
        <w:rPr>
          <w:rFonts w:ascii="Arial" w:eastAsia="Times New Roman" w:hAnsi="Arial" w:cs="Arial"/>
          <w:color w:val="FF0000"/>
          <w:kern w:val="0"/>
          <w:sz w:val="22"/>
          <w:szCs w:val="22"/>
          <w14:ligatures w14:val="none"/>
        </w:rPr>
        <w:t xml:space="preserve"> together with you to establish weight loss goals. We also provide</w:t>
      </w:r>
      <w:r w:rsidRPr="00B266E9">
        <w:rPr>
          <w:rFonts w:ascii="Arial" w:eastAsia="Times New Roman" w:hAnsi="Arial" w:cs="Arial"/>
          <w:color w:val="000000"/>
          <w:kern w:val="0"/>
          <w:sz w:val="22"/>
          <w:szCs w:val="22"/>
          <w14:ligatures w14:val="none"/>
        </w:rPr>
        <w:t xml:space="preserve"> weekly visits, nutrition plans, graphing, charting and measurements, and craving control, along with superpower B12 injection.</w:t>
      </w:r>
    </w:p>
    <w:p w14:paraId="687B0947"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WEIGHT LOSS PROGRAM SERVICES</w:t>
      </w:r>
    </w:p>
    <w:p w14:paraId="531FCF12" w14:textId="77777777" w:rsidR="00B266E9" w:rsidRPr="00B266E9" w:rsidRDefault="00B266E9" w:rsidP="00B266E9">
      <w:pPr>
        <w:numPr>
          <w:ilvl w:val="0"/>
          <w:numId w:val="1"/>
        </w:numPr>
        <w:spacing w:before="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Weight Loss Weekly Follow Up</w:t>
      </w:r>
    </w:p>
    <w:p w14:paraId="0657C886" w14:textId="77777777" w:rsidR="00B266E9" w:rsidRPr="00B266E9" w:rsidRDefault="00B266E9" w:rsidP="00B266E9">
      <w:pPr>
        <w:numPr>
          <w:ilvl w:val="0"/>
          <w:numId w:val="1"/>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Semaglutide</w:t>
      </w:r>
    </w:p>
    <w:p w14:paraId="70B46E21" w14:textId="77777777" w:rsidR="00B266E9" w:rsidRPr="00B266E9" w:rsidRDefault="00B266E9" w:rsidP="00B266E9">
      <w:pPr>
        <w:numPr>
          <w:ilvl w:val="0"/>
          <w:numId w:val="1"/>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Appetite Control Medication</w:t>
      </w:r>
    </w:p>
    <w:p w14:paraId="54F1E3B2" w14:textId="77777777" w:rsidR="00B266E9" w:rsidRPr="00B266E9" w:rsidRDefault="00B266E9" w:rsidP="00B266E9">
      <w:pPr>
        <w:numPr>
          <w:ilvl w:val="0"/>
          <w:numId w:val="1"/>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Nutrition Support</w:t>
      </w:r>
    </w:p>
    <w:p w14:paraId="5EB8F94E" w14:textId="77777777" w:rsidR="00B266E9" w:rsidRPr="00B266E9" w:rsidRDefault="00B266E9" w:rsidP="00B266E9">
      <w:pPr>
        <w:numPr>
          <w:ilvl w:val="0"/>
          <w:numId w:val="1"/>
        </w:numPr>
        <w:spacing w:after="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Weight Loss Super Shot</w:t>
      </w:r>
    </w:p>
    <w:p w14:paraId="794116C6"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HOW IT WORKS </w:t>
      </w:r>
    </w:p>
    <w:p w14:paraId="5113AA48" w14:textId="77777777" w:rsidR="00B266E9" w:rsidRPr="00B266E9" w:rsidRDefault="00B266E9" w:rsidP="00B266E9">
      <w:pPr>
        <w:spacing w:before="280" w:after="80"/>
        <w:jc w:val="center"/>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000000"/>
          <w:kern w:val="0"/>
          <w:sz w:val="26"/>
          <w:szCs w:val="26"/>
          <w14:ligatures w14:val="none"/>
        </w:rPr>
        <w:t xml:space="preserve">Schedule a FREE </w:t>
      </w:r>
      <w:r w:rsidRPr="00B266E9">
        <w:rPr>
          <w:rFonts w:ascii="Arial" w:eastAsia="Times New Roman" w:hAnsi="Arial" w:cs="Arial"/>
          <w:b/>
          <w:bCs/>
          <w:color w:val="FF0000"/>
          <w:kern w:val="0"/>
          <w:sz w:val="26"/>
          <w:szCs w:val="26"/>
          <w14:ligatures w14:val="none"/>
        </w:rPr>
        <w:t xml:space="preserve">consultation </w:t>
      </w:r>
      <w:r w:rsidRPr="00B266E9">
        <w:rPr>
          <w:rFonts w:ascii="Arial" w:eastAsia="Times New Roman" w:hAnsi="Arial" w:cs="Arial"/>
          <w:b/>
          <w:bCs/>
          <w:color w:val="000000"/>
          <w:kern w:val="0"/>
          <w:sz w:val="26"/>
          <w:szCs w:val="26"/>
          <w14:ligatures w14:val="none"/>
        </w:rPr>
        <w:t>with our medical provider to determine if you are a candidate. </w:t>
      </w:r>
    </w:p>
    <w:p w14:paraId="7A786BD6" w14:textId="55127E3C" w:rsidR="00B266E9" w:rsidRPr="00B266E9" w:rsidRDefault="00B266E9" w:rsidP="00B266E9">
      <w:pPr>
        <w:spacing w:before="280" w:after="80"/>
        <w:jc w:val="center"/>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000000"/>
          <w:kern w:val="0"/>
          <w:sz w:val="26"/>
          <w:szCs w:val="26"/>
          <w14:ligatures w14:val="none"/>
        </w:rPr>
        <w:t>Get Medication with a personalized plan. Your first month is only $216 ($50 off</w:t>
      </w:r>
      <w:r w:rsidRPr="00754DD3">
        <w:rPr>
          <w:rFonts w:ascii="Arial" w:eastAsia="Times New Roman" w:hAnsi="Arial" w:cs="Arial"/>
          <w:b/>
          <w:bCs/>
          <w:color w:val="FF0000"/>
          <w:kern w:val="0"/>
          <w:sz w:val="26"/>
          <w:szCs w:val="26"/>
          <w14:ligatures w14:val="none"/>
        </w:rPr>
        <w:t>)</w:t>
      </w:r>
      <w:r w:rsidR="00754DD3" w:rsidRPr="00754DD3">
        <w:rPr>
          <w:rFonts w:ascii="Arial" w:eastAsia="Times New Roman" w:hAnsi="Arial" w:cs="Arial"/>
          <w:b/>
          <w:bCs/>
          <w:color w:val="FF0000"/>
          <w:kern w:val="0"/>
          <w:sz w:val="26"/>
          <w:szCs w:val="26"/>
          <w14:ligatures w14:val="none"/>
        </w:rPr>
        <w:t>,</w:t>
      </w:r>
      <w:r w:rsidRPr="00754DD3">
        <w:rPr>
          <w:rFonts w:ascii="Arial" w:eastAsia="Times New Roman" w:hAnsi="Arial" w:cs="Arial"/>
          <w:b/>
          <w:bCs/>
          <w:color w:val="FF0000"/>
          <w:kern w:val="0"/>
          <w:sz w:val="26"/>
          <w:szCs w:val="26"/>
          <w14:ligatures w14:val="none"/>
        </w:rPr>
        <w:t xml:space="preserve"> </w:t>
      </w:r>
      <w:r w:rsidRPr="00B266E9">
        <w:rPr>
          <w:rFonts w:ascii="Arial" w:eastAsia="Times New Roman" w:hAnsi="Arial" w:cs="Arial"/>
          <w:b/>
          <w:bCs/>
          <w:color w:val="000000"/>
          <w:kern w:val="0"/>
          <w:sz w:val="26"/>
          <w:szCs w:val="26"/>
          <w14:ligatures w14:val="none"/>
        </w:rPr>
        <w:t xml:space="preserve">and the following months are $266. </w:t>
      </w:r>
      <w:r w:rsidRPr="00B266E9">
        <w:rPr>
          <w:rFonts w:ascii="Arial" w:eastAsia="Times New Roman" w:hAnsi="Arial" w:cs="Arial"/>
          <w:b/>
          <w:bCs/>
          <w:color w:val="FF0000"/>
          <w:kern w:val="0"/>
          <w:sz w:val="26"/>
          <w:szCs w:val="26"/>
          <w14:ligatures w14:val="none"/>
        </w:rPr>
        <w:t>3</w:t>
      </w:r>
      <w:r w:rsidRPr="00B266E9">
        <w:rPr>
          <w:rFonts w:ascii="Arial" w:eastAsia="Times New Roman" w:hAnsi="Arial" w:cs="Arial"/>
          <w:b/>
          <w:bCs/>
          <w:color w:val="000000"/>
          <w:kern w:val="0"/>
          <w:sz w:val="26"/>
          <w:szCs w:val="26"/>
          <w14:ligatures w14:val="none"/>
        </w:rPr>
        <w:t xml:space="preserve"> mo. minimum is required.</w:t>
      </w:r>
    </w:p>
    <w:p w14:paraId="78CDEF38" w14:textId="77777777" w:rsidR="00B266E9" w:rsidRPr="00B266E9" w:rsidRDefault="00B266E9" w:rsidP="00B266E9">
      <w:pPr>
        <w:spacing w:before="280" w:after="80"/>
        <w:jc w:val="center"/>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000000"/>
          <w:kern w:val="0"/>
          <w:sz w:val="26"/>
          <w:szCs w:val="26"/>
          <w14:ligatures w14:val="none"/>
        </w:rPr>
        <w:t>Lose Weight! Continue to meet with our medical provider weekly to monitor progress and dosages. Take-home options are available.</w:t>
      </w:r>
    </w:p>
    <w:p w14:paraId="0F5F2890" w14:textId="77777777" w:rsidR="00B266E9" w:rsidRPr="00B266E9" w:rsidRDefault="00B266E9" w:rsidP="00B266E9">
      <w:pPr>
        <w:spacing w:before="360" w:after="80"/>
        <w:jc w:val="center"/>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SEMAGLUTIDE LAS VEGAS</w:t>
      </w:r>
      <w:r w:rsidRPr="00B266E9">
        <w:rPr>
          <w:rFonts w:ascii="Arial" w:eastAsia="Times New Roman" w:hAnsi="Arial" w:cs="Arial"/>
          <w:b/>
          <w:bCs/>
          <w:color w:val="000000"/>
          <w:kern w:val="0"/>
          <w:sz w:val="34"/>
          <w:szCs w:val="34"/>
          <w14:ligatures w14:val="none"/>
        </w:rPr>
        <w:t xml:space="preserve"> WEIGHT LOSS PROGRAM</w:t>
      </w:r>
    </w:p>
    <w:p w14:paraId="50A3E178"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Have you lost weight in the past only to have it return? Wegovy™, </w:t>
      </w:r>
      <w:r w:rsidRPr="00B266E9">
        <w:rPr>
          <w:rFonts w:ascii="Arial" w:eastAsia="Times New Roman" w:hAnsi="Arial" w:cs="Arial"/>
          <w:color w:val="FF0000"/>
          <w:kern w:val="0"/>
          <w:sz w:val="22"/>
          <w:szCs w:val="22"/>
          <w:shd w:val="clear" w:color="auto" w:fill="FFFFFF"/>
          <w14:ligatures w14:val="none"/>
        </w:rPr>
        <w:t xml:space="preserve">also known as Semaglutide, </w:t>
      </w:r>
      <w:r w:rsidRPr="00B266E9">
        <w:rPr>
          <w:rFonts w:ascii="Arial" w:eastAsia="Times New Roman" w:hAnsi="Arial" w:cs="Arial"/>
          <w:color w:val="000000"/>
          <w:kern w:val="0"/>
          <w:sz w:val="22"/>
          <w:szCs w:val="22"/>
          <w14:ligatures w14:val="none"/>
        </w:rPr>
        <w:t xml:space="preserve">may be able to help you lose weight and keep it off. </w:t>
      </w:r>
      <w:r w:rsidRPr="00B266E9">
        <w:rPr>
          <w:rFonts w:ascii="Arial" w:eastAsia="Times New Roman" w:hAnsi="Arial" w:cs="Arial"/>
          <w:color w:val="FF0000"/>
          <w:kern w:val="0"/>
          <w:sz w:val="22"/>
          <w:szCs w:val="22"/>
          <w14:ligatures w14:val="none"/>
        </w:rPr>
        <w:t>Semaglutide weight loss medication is an effective treatment to aid you during your weight loss journey. This medication effectively reduces appetite, encourages weight loss, and improves your overall health. In addition, the innovative treatment allows the body to burn fat more effectively, proving it is an exceptional new solution for anyone struggling to manage their body weight. This FDA-approved medication is for chronic weight management in adults struggling with obesity or adults who are overweight with at least one weight-related condition—high blood pressure, type-2 diabetes, or high cholesterol.</w:t>
      </w:r>
    </w:p>
    <w:p w14:paraId="3A0DAB89" w14:textId="2044D71D"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FF0000"/>
          <w:kern w:val="0"/>
          <w:sz w:val="22"/>
          <w:szCs w:val="22"/>
          <w14:ligatures w14:val="none"/>
        </w:rPr>
        <w:lastRenderedPageBreak/>
        <w:t xml:space="preserve">If you’re struggling with weight loss and have tried different weight loss programs with no success, </w:t>
      </w:r>
      <w:proofErr w:type="spellStart"/>
      <w:r w:rsidRPr="00B266E9">
        <w:rPr>
          <w:rFonts w:ascii="Arial" w:eastAsia="Times New Roman" w:hAnsi="Arial" w:cs="Arial"/>
          <w:color w:val="FF0000"/>
          <w:kern w:val="0"/>
          <w:sz w:val="22"/>
          <w:szCs w:val="22"/>
          <w14:ligatures w14:val="none"/>
        </w:rPr>
        <w:t>Semaglutide</w:t>
      </w:r>
      <w:proofErr w:type="spellEnd"/>
      <w:r w:rsidR="00754DD3">
        <w:rPr>
          <w:rFonts w:ascii="Arial" w:eastAsia="Times New Roman" w:hAnsi="Arial" w:cs="Arial"/>
          <w:color w:val="FF0000"/>
          <w:kern w:val="0"/>
          <w:sz w:val="22"/>
          <w:szCs w:val="22"/>
          <w14:ligatures w14:val="none"/>
        </w:rPr>
        <w:t>,</w:t>
      </w:r>
      <w:r w:rsidRPr="00B266E9">
        <w:rPr>
          <w:rFonts w:ascii="Arial" w:eastAsia="Times New Roman" w:hAnsi="Arial" w:cs="Arial"/>
          <w:color w:val="FF0000"/>
          <w:kern w:val="0"/>
          <w:sz w:val="22"/>
          <w:szCs w:val="22"/>
          <w14:ligatures w14:val="none"/>
        </w:rPr>
        <w:t xml:space="preserve"> available at Revenge MD in Las Vegas and Reno, Nevada, can help! Contact Las Vegas luxury facility Revenge MD today and learn more about this new weight loss treatment. Call us at NUMBER to speak with a medical professional and schedule your initial consultation now.</w:t>
      </w:r>
    </w:p>
    <w:p w14:paraId="397A72AC"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SEMAGLUTIDE WEIGHT LOSS BENEFITS</w:t>
      </w:r>
    </w:p>
    <w:p w14:paraId="298E0A66" w14:textId="77777777" w:rsidR="00B266E9" w:rsidRPr="00B266E9" w:rsidRDefault="00B266E9" w:rsidP="00B266E9">
      <w:pPr>
        <w:numPr>
          <w:ilvl w:val="0"/>
          <w:numId w:val="2"/>
        </w:numPr>
        <w:spacing w:before="240"/>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Long-term weight loss medication</w:t>
      </w:r>
    </w:p>
    <w:p w14:paraId="4931C3B2"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Weight loss treatment</w:t>
      </w:r>
    </w:p>
    <w:p w14:paraId="152D58EF"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Suppresses appetite to avoid weight gain</w:t>
      </w:r>
    </w:p>
    <w:p w14:paraId="07B9976E"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Reduce cravings</w:t>
      </w:r>
    </w:p>
    <w:p w14:paraId="75F2F8D3"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Increases the body’s ability to burn fat</w:t>
      </w:r>
    </w:p>
    <w:p w14:paraId="0540BAC1"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Does not alter your mood</w:t>
      </w:r>
    </w:p>
    <w:p w14:paraId="1F493A95"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FDA-approved drug for weight loss</w:t>
      </w:r>
    </w:p>
    <w:p w14:paraId="57593002" w14:textId="187BB382"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Improves health conditions</w:t>
      </w:r>
      <w:r w:rsidR="00754DD3">
        <w:rPr>
          <w:rFonts w:ascii="Arial" w:eastAsia="Times New Roman" w:hAnsi="Arial" w:cs="Arial"/>
          <w:color w:val="FF0000"/>
          <w:kern w:val="0"/>
          <w:sz w:val="22"/>
          <w:szCs w:val="22"/>
          <w14:ligatures w14:val="none"/>
        </w:rPr>
        <w:t>,</w:t>
      </w:r>
      <w:r w:rsidRPr="00B266E9">
        <w:rPr>
          <w:rFonts w:ascii="Arial" w:eastAsia="Times New Roman" w:hAnsi="Arial" w:cs="Arial"/>
          <w:color w:val="FF0000"/>
          <w:kern w:val="0"/>
          <w:sz w:val="22"/>
          <w:szCs w:val="22"/>
          <w14:ligatures w14:val="none"/>
        </w:rPr>
        <w:t xml:space="preserve"> including type </w:t>
      </w:r>
      <w:r w:rsidR="00386569">
        <w:rPr>
          <w:rFonts w:ascii="Arial" w:eastAsia="Times New Roman" w:hAnsi="Arial" w:cs="Arial"/>
          <w:color w:val="FF0000"/>
          <w:kern w:val="0"/>
          <w:sz w:val="22"/>
          <w:szCs w:val="22"/>
          <w14:ligatures w14:val="none"/>
        </w:rPr>
        <w:t>II</w:t>
      </w:r>
      <w:r w:rsidRPr="00B266E9">
        <w:rPr>
          <w:rFonts w:ascii="Arial" w:eastAsia="Times New Roman" w:hAnsi="Arial" w:cs="Arial"/>
          <w:color w:val="FF0000"/>
          <w:kern w:val="0"/>
          <w:sz w:val="22"/>
          <w:szCs w:val="22"/>
          <w14:ligatures w14:val="none"/>
        </w:rPr>
        <w:t xml:space="preserve"> diabetes, cardiovascular disease, and high </w:t>
      </w:r>
      <w:proofErr w:type="gramStart"/>
      <w:r w:rsidRPr="00B266E9">
        <w:rPr>
          <w:rFonts w:ascii="Arial" w:eastAsia="Times New Roman" w:hAnsi="Arial" w:cs="Arial"/>
          <w:color w:val="FF0000"/>
          <w:kern w:val="0"/>
          <w:sz w:val="22"/>
          <w:szCs w:val="22"/>
          <w14:ligatures w14:val="none"/>
        </w:rPr>
        <w:t>cholesterol</w:t>
      </w:r>
      <w:proofErr w:type="gramEnd"/>
    </w:p>
    <w:p w14:paraId="13939A51" w14:textId="77777777" w:rsidR="00B266E9" w:rsidRPr="00B266E9" w:rsidRDefault="00B266E9" w:rsidP="00B266E9">
      <w:pPr>
        <w:numPr>
          <w:ilvl w:val="0"/>
          <w:numId w:val="2"/>
        </w:numPr>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Increase mental clarity</w:t>
      </w:r>
    </w:p>
    <w:p w14:paraId="2093C3E2" w14:textId="77777777" w:rsidR="00B266E9" w:rsidRPr="00B266E9" w:rsidRDefault="00B266E9" w:rsidP="00B266E9">
      <w:pPr>
        <w:numPr>
          <w:ilvl w:val="0"/>
          <w:numId w:val="2"/>
        </w:numPr>
        <w:spacing w:after="240"/>
        <w:textAlignment w:val="baseline"/>
        <w:rPr>
          <w:rFonts w:ascii="Arial" w:eastAsia="Times New Roman" w:hAnsi="Arial" w:cs="Arial"/>
          <w:color w:val="FF0000"/>
          <w:kern w:val="0"/>
          <w:sz w:val="22"/>
          <w:szCs w:val="22"/>
          <w14:ligatures w14:val="none"/>
        </w:rPr>
      </w:pPr>
      <w:r w:rsidRPr="00B266E9">
        <w:rPr>
          <w:rFonts w:ascii="Arial" w:eastAsia="Times New Roman" w:hAnsi="Arial" w:cs="Arial"/>
          <w:color w:val="FF0000"/>
          <w:kern w:val="0"/>
          <w:sz w:val="22"/>
          <w:szCs w:val="22"/>
          <w14:ligatures w14:val="none"/>
        </w:rPr>
        <w:t>Improve and control blood sugar levels</w:t>
      </w:r>
    </w:p>
    <w:p w14:paraId="5FCE8041"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SEMAGLUTIDE RESULTS IN CLINICAL TRIALS</w:t>
      </w:r>
    </w:p>
    <w:p w14:paraId="101B1E93" w14:textId="33ABAC29"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In a 68-week medical study of 1,961 adults living with obesity or excess weight </w:t>
      </w:r>
      <w:r w:rsidRPr="00754DD3">
        <w:rPr>
          <w:rFonts w:ascii="Arial" w:eastAsia="Times New Roman" w:hAnsi="Arial" w:cs="Arial"/>
          <w:color w:val="FF0000"/>
          <w:kern w:val="0"/>
          <w:sz w:val="22"/>
          <w:szCs w:val="22"/>
          <w14:ligatures w14:val="none"/>
        </w:rPr>
        <w:t xml:space="preserve">with related medical </w:t>
      </w:r>
      <w:r w:rsidRPr="00B266E9">
        <w:rPr>
          <w:rFonts w:ascii="Arial" w:eastAsia="Times New Roman" w:hAnsi="Arial" w:cs="Arial"/>
          <w:color w:val="FF0000"/>
          <w:kern w:val="0"/>
          <w:sz w:val="22"/>
          <w:szCs w:val="22"/>
          <w14:ligatures w14:val="none"/>
        </w:rPr>
        <w:t>problems:</w:t>
      </w:r>
    </w:p>
    <w:p w14:paraId="7B70A286" w14:textId="77777777" w:rsidR="00B266E9" w:rsidRPr="00B266E9" w:rsidRDefault="00B266E9" w:rsidP="00B266E9">
      <w:pPr>
        <w:numPr>
          <w:ilvl w:val="0"/>
          <w:numId w:val="3"/>
        </w:numPr>
        <w:spacing w:before="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 xml:space="preserve">Adults lost on average ~35 </w:t>
      </w:r>
      <w:proofErr w:type="spellStart"/>
      <w:r w:rsidRPr="00B266E9">
        <w:rPr>
          <w:rFonts w:ascii="Arial" w:eastAsia="Times New Roman" w:hAnsi="Arial" w:cs="Arial"/>
          <w:color w:val="000000"/>
          <w:kern w:val="0"/>
          <w:sz w:val="22"/>
          <w:szCs w:val="22"/>
          <w14:ligatures w14:val="none"/>
        </w:rPr>
        <w:t>lbs</w:t>
      </w:r>
      <w:proofErr w:type="spellEnd"/>
      <w:r w:rsidRPr="00B266E9">
        <w:rPr>
          <w:rFonts w:ascii="Arial" w:eastAsia="Times New Roman" w:hAnsi="Arial" w:cs="Arial"/>
          <w:color w:val="000000"/>
          <w:kern w:val="0"/>
          <w:sz w:val="22"/>
          <w:szCs w:val="22"/>
          <w14:ligatures w14:val="none"/>
        </w:rPr>
        <w:t xml:space="preserve"> (or ~15% body weight) while taking Wegovy™</w:t>
      </w:r>
    </w:p>
    <w:p w14:paraId="2B17E691" w14:textId="6524E001" w:rsidR="00B266E9" w:rsidRPr="00B266E9" w:rsidRDefault="00B266E9" w:rsidP="00B266E9">
      <w:pPr>
        <w:numPr>
          <w:ilvl w:val="0"/>
          <w:numId w:val="3"/>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 xml:space="preserve">People taking </w:t>
      </w:r>
      <w:r w:rsidR="00754DD3" w:rsidRPr="00754DD3">
        <w:rPr>
          <w:rFonts w:ascii="Arial" w:eastAsia="Times New Roman" w:hAnsi="Arial" w:cs="Arial"/>
          <w:color w:val="FF0000"/>
          <w:kern w:val="0"/>
          <w:sz w:val="22"/>
          <w:szCs w:val="22"/>
          <w14:ligatures w14:val="none"/>
        </w:rPr>
        <w:t>a</w:t>
      </w:r>
      <w:r w:rsidR="00754DD3">
        <w:rPr>
          <w:rFonts w:ascii="Arial" w:eastAsia="Times New Roman" w:hAnsi="Arial" w:cs="Arial"/>
          <w:color w:val="000000"/>
          <w:kern w:val="0"/>
          <w:sz w:val="22"/>
          <w:szCs w:val="22"/>
          <w14:ligatures w14:val="none"/>
        </w:rPr>
        <w:t xml:space="preserve"> </w:t>
      </w:r>
      <w:r w:rsidRPr="00B266E9">
        <w:rPr>
          <w:rFonts w:ascii="Arial" w:eastAsia="Times New Roman" w:hAnsi="Arial" w:cs="Arial"/>
          <w:color w:val="000000"/>
          <w:kern w:val="0"/>
          <w:sz w:val="22"/>
          <w:szCs w:val="22"/>
          <w14:ligatures w14:val="none"/>
        </w:rPr>
        <w:t xml:space="preserve">placebo lost an average of 6 </w:t>
      </w:r>
      <w:proofErr w:type="spellStart"/>
      <w:r w:rsidRPr="00B266E9">
        <w:rPr>
          <w:rFonts w:ascii="Arial" w:eastAsia="Times New Roman" w:hAnsi="Arial" w:cs="Arial"/>
          <w:color w:val="000000"/>
          <w:kern w:val="0"/>
          <w:sz w:val="22"/>
          <w:szCs w:val="22"/>
          <w14:ligatures w14:val="none"/>
        </w:rPr>
        <w:t>lbs</w:t>
      </w:r>
      <w:proofErr w:type="spellEnd"/>
      <w:r w:rsidRPr="00B266E9">
        <w:rPr>
          <w:rFonts w:ascii="Arial" w:eastAsia="Times New Roman" w:hAnsi="Arial" w:cs="Arial"/>
          <w:color w:val="000000"/>
          <w:kern w:val="0"/>
          <w:sz w:val="22"/>
          <w:szCs w:val="22"/>
          <w14:ligatures w14:val="none"/>
        </w:rPr>
        <w:t xml:space="preserve"> (or ~2.5% body weight)</w:t>
      </w:r>
    </w:p>
    <w:p w14:paraId="4EF51421" w14:textId="77777777" w:rsidR="00B266E9" w:rsidRPr="00B266E9" w:rsidRDefault="00B266E9" w:rsidP="00B266E9">
      <w:pPr>
        <w:numPr>
          <w:ilvl w:val="0"/>
          <w:numId w:val="3"/>
        </w:numPr>
        <w:spacing w:after="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 xml:space="preserve">The average starting weight for both groups was ~232 </w:t>
      </w:r>
      <w:proofErr w:type="spellStart"/>
      <w:r w:rsidRPr="00B266E9">
        <w:rPr>
          <w:rFonts w:ascii="Arial" w:eastAsia="Times New Roman" w:hAnsi="Arial" w:cs="Arial"/>
          <w:color w:val="000000"/>
          <w:kern w:val="0"/>
          <w:sz w:val="22"/>
          <w:szCs w:val="22"/>
          <w14:ligatures w14:val="none"/>
        </w:rPr>
        <w:t>lbs</w:t>
      </w:r>
      <w:proofErr w:type="spellEnd"/>
    </w:p>
    <w:p w14:paraId="2B120C75" w14:textId="4C1FFEDF"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In the same study, in addition to a reduced-calorie meal plan and increased physical activity, people taking Wegovy™ lost more weight </w:t>
      </w:r>
      <w:r w:rsidRPr="00754DD3">
        <w:rPr>
          <w:rFonts w:ascii="Arial" w:eastAsia="Times New Roman" w:hAnsi="Arial" w:cs="Arial"/>
          <w:color w:val="FF0000"/>
          <w:kern w:val="0"/>
          <w:sz w:val="22"/>
          <w:szCs w:val="22"/>
          <w14:ligatures w14:val="none"/>
        </w:rPr>
        <w:t>vs</w:t>
      </w:r>
      <w:r w:rsidR="00754DD3" w:rsidRPr="00754DD3">
        <w:rPr>
          <w:rFonts w:ascii="Arial" w:eastAsia="Times New Roman" w:hAnsi="Arial" w:cs="Arial"/>
          <w:color w:val="FF0000"/>
          <w:kern w:val="0"/>
          <w:sz w:val="22"/>
          <w:szCs w:val="22"/>
          <w14:ligatures w14:val="none"/>
        </w:rPr>
        <w:t>.</w:t>
      </w:r>
      <w:r w:rsidRPr="00B266E9">
        <w:rPr>
          <w:rFonts w:ascii="Arial" w:eastAsia="Times New Roman" w:hAnsi="Arial" w:cs="Arial"/>
          <w:color w:val="000000"/>
          <w:kern w:val="0"/>
          <w:sz w:val="22"/>
          <w:szCs w:val="22"/>
          <w14:ligatures w14:val="none"/>
        </w:rPr>
        <w:t xml:space="preserve"> </w:t>
      </w:r>
      <w:r w:rsidR="00386569" w:rsidRPr="00386569">
        <w:rPr>
          <w:rFonts w:ascii="Arial" w:eastAsia="Times New Roman" w:hAnsi="Arial" w:cs="Arial"/>
          <w:color w:val="FF0000"/>
          <w:kern w:val="0"/>
          <w:sz w:val="22"/>
          <w:szCs w:val="22"/>
          <w14:ligatures w14:val="none"/>
        </w:rPr>
        <w:t xml:space="preserve">people taking a </w:t>
      </w:r>
      <w:r w:rsidRPr="00B266E9">
        <w:rPr>
          <w:rFonts w:ascii="Arial" w:eastAsia="Times New Roman" w:hAnsi="Arial" w:cs="Arial"/>
          <w:color w:val="000000"/>
          <w:kern w:val="0"/>
          <w:sz w:val="22"/>
          <w:szCs w:val="22"/>
          <w14:ligatures w14:val="none"/>
        </w:rPr>
        <w:t>placebo.</w:t>
      </w:r>
    </w:p>
    <w:p w14:paraId="6E74AF81"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Wegovy™ may be an option to help you lose weight and keep it off if you’re an adult:</w:t>
      </w:r>
    </w:p>
    <w:p w14:paraId="0D7DE140" w14:textId="77777777" w:rsidR="00B266E9" w:rsidRPr="00B266E9" w:rsidRDefault="00B266E9" w:rsidP="00B266E9">
      <w:pPr>
        <w:numPr>
          <w:ilvl w:val="0"/>
          <w:numId w:val="4"/>
        </w:numPr>
        <w:spacing w:before="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Living with obesity (BMI ≥30)</w:t>
      </w:r>
    </w:p>
    <w:p w14:paraId="3137119E" w14:textId="77777777" w:rsidR="00B266E9" w:rsidRPr="00B266E9" w:rsidRDefault="00B266E9" w:rsidP="00B266E9">
      <w:pPr>
        <w:numPr>
          <w:ilvl w:val="0"/>
          <w:numId w:val="4"/>
        </w:numPr>
        <w:spacing w:after="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Living with excess weight (BMI ≥27) and weight-related medical problems (such as high blood pressure or high cholesterol)</w:t>
      </w:r>
    </w:p>
    <w:p w14:paraId="28ABAB2C"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SEMAGLUTIDE FAQs</w:t>
      </w:r>
    </w:p>
    <w:p w14:paraId="5CD2897B"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WHO IS THE BEST CANDIDATE FOR SEMAGLUTIDE INJECTIONS OR ORAL PRESCRIPTIONS?</w:t>
      </w:r>
    </w:p>
    <w:p w14:paraId="13F10D00" w14:textId="6FEEE305"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FF0000"/>
          <w:kern w:val="0"/>
          <w:sz w:val="22"/>
          <w:szCs w:val="22"/>
          <w14:ligatures w14:val="none"/>
        </w:rPr>
        <w:t>Wegovy™ is for adults with obesity (BMI ≥30) or overweight (excess weight) (BMI ≥27) who also have weight-related medical problems to help them lose weight and keep it off. Wegovy™ should be used with healthy lifestyle improvements</w:t>
      </w:r>
      <w:r w:rsidR="00754DD3">
        <w:rPr>
          <w:rFonts w:ascii="Arial" w:eastAsia="Times New Roman" w:hAnsi="Arial" w:cs="Arial"/>
          <w:color w:val="FF0000"/>
          <w:kern w:val="0"/>
          <w:sz w:val="22"/>
          <w:szCs w:val="22"/>
          <w14:ligatures w14:val="none"/>
        </w:rPr>
        <w:t>,</w:t>
      </w:r>
      <w:r w:rsidRPr="00B266E9">
        <w:rPr>
          <w:rFonts w:ascii="Arial" w:eastAsia="Times New Roman" w:hAnsi="Arial" w:cs="Arial"/>
          <w:color w:val="FF0000"/>
          <w:kern w:val="0"/>
          <w:sz w:val="22"/>
          <w:szCs w:val="22"/>
          <w14:ligatures w14:val="none"/>
        </w:rPr>
        <w:t xml:space="preserve"> including reduced-calorie meal </w:t>
      </w:r>
      <w:r w:rsidR="00754DD3">
        <w:rPr>
          <w:rFonts w:ascii="Arial" w:eastAsia="Times New Roman" w:hAnsi="Arial" w:cs="Arial"/>
          <w:color w:val="FF0000"/>
          <w:kern w:val="0"/>
          <w:sz w:val="22"/>
          <w:szCs w:val="22"/>
          <w14:ligatures w14:val="none"/>
        </w:rPr>
        <w:t>plans</w:t>
      </w:r>
      <w:r w:rsidRPr="00B266E9">
        <w:rPr>
          <w:rFonts w:ascii="Arial" w:eastAsia="Times New Roman" w:hAnsi="Arial" w:cs="Arial"/>
          <w:color w:val="FF0000"/>
          <w:kern w:val="0"/>
          <w:sz w:val="22"/>
          <w:szCs w:val="22"/>
          <w14:ligatures w14:val="none"/>
        </w:rPr>
        <w:t xml:space="preserve"> and increased physical activity.</w:t>
      </w:r>
    </w:p>
    <w:p w14:paraId="218C8042"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lastRenderedPageBreak/>
        <w:t>HOW DOES WEGOVY™ WORK?</w:t>
      </w:r>
    </w:p>
    <w:p w14:paraId="262133DA"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Every day, the brain receives signals from different places in the body. Some of these signals, called appetite hormones, help regulate your food intake. Wegovy™ works by mimicking a hormone that targets areas of the brain involved in regulating appetite and food intake. This can help you eat less, which can lead to weight loss.</w:t>
      </w:r>
    </w:p>
    <w:p w14:paraId="62CEFDCC"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CAN YOU USE SEMAGLUTIDE WITH OTHER METHODS FOR WEIGHT LOSS?</w:t>
      </w:r>
    </w:p>
    <w:p w14:paraId="39EB5F84"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FF0000"/>
          <w:kern w:val="0"/>
          <w:sz w:val="22"/>
          <w:szCs w:val="22"/>
          <w14:ligatures w14:val="none"/>
        </w:rPr>
        <w:t>It is important to note that Semaglutide should not be used with other similar products containing other GLP-1 receptor agonists. In addition, it should not be used with other medications for weight loss, including prescription drugs, over-the-counter drugs, or herbal products. </w:t>
      </w:r>
    </w:p>
    <w:p w14:paraId="15BC0DB8"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SEMAGLUTIDE MEDICAL WEIGHT LOSS PROGRAM COST?</w:t>
      </w:r>
    </w:p>
    <w:p w14:paraId="6A66F93F" w14:textId="1672DF83"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The cost of the program is $300 a month</w:t>
      </w:r>
      <w:r w:rsidR="00754DD3" w:rsidRPr="00754DD3">
        <w:rPr>
          <w:rFonts w:ascii="Arial" w:eastAsia="Times New Roman" w:hAnsi="Arial" w:cs="Arial"/>
          <w:color w:val="FF0000"/>
          <w:kern w:val="0"/>
          <w:sz w:val="22"/>
          <w:szCs w:val="22"/>
          <w14:ligatures w14:val="none"/>
        </w:rPr>
        <w:t>,</w:t>
      </w:r>
      <w:r w:rsidRPr="00B266E9">
        <w:rPr>
          <w:rFonts w:ascii="Arial" w:eastAsia="Times New Roman" w:hAnsi="Arial" w:cs="Arial"/>
          <w:color w:val="000000"/>
          <w:kern w:val="0"/>
          <w:sz w:val="22"/>
          <w:szCs w:val="22"/>
          <w14:ligatures w14:val="none"/>
        </w:rPr>
        <w:t xml:space="preserve"> which includes the cost of your medication from a special compounding pharmacy. We require a 3-month minimum commitment</w:t>
      </w:r>
      <w:r w:rsidR="00754DD3" w:rsidRPr="00754DD3">
        <w:rPr>
          <w:rFonts w:ascii="Arial" w:eastAsia="Times New Roman" w:hAnsi="Arial" w:cs="Arial"/>
          <w:color w:val="FF0000"/>
          <w:kern w:val="0"/>
          <w:sz w:val="22"/>
          <w:szCs w:val="22"/>
          <w14:ligatures w14:val="none"/>
        </w:rPr>
        <w:t>,</w:t>
      </w:r>
      <w:r w:rsidRPr="00754DD3">
        <w:rPr>
          <w:rFonts w:ascii="Arial" w:eastAsia="Times New Roman" w:hAnsi="Arial" w:cs="Arial"/>
          <w:color w:val="FF0000"/>
          <w:kern w:val="0"/>
          <w:sz w:val="22"/>
          <w:szCs w:val="22"/>
          <w14:ligatures w14:val="none"/>
        </w:rPr>
        <w:t xml:space="preserve"> </w:t>
      </w:r>
      <w:r w:rsidRPr="00B266E9">
        <w:rPr>
          <w:rFonts w:ascii="Arial" w:eastAsia="Times New Roman" w:hAnsi="Arial" w:cs="Arial"/>
          <w:color w:val="000000"/>
          <w:kern w:val="0"/>
          <w:sz w:val="22"/>
          <w:szCs w:val="22"/>
          <w14:ligatures w14:val="none"/>
        </w:rPr>
        <w:t>and the monthly fee is required to be paid monthly.</w:t>
      </w:r>
    </w:p>
    <w:p w14:paraId="0B74E8F1"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This cost covers your weekly weigh-ins and injections with one of our program facilitators and the cost of your prescription.</w:t>
      </w:r>
    </w:p>
    <w:p w14:paraId="1F190D1E"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We do not bill </w:t>
      </w:r>
      <w:r w:rsidRPr="00B266E9">
        <w:rPr>
          <w:rFonts w:ascii="Arial" w:eastAsia="Times New Roman" w:hAnsi="Arial" w:cs="Arial"/>
          <w:color w:val="FF0000"/>
          <w:kern w:val="0"/>
          <w:sz w:val="22"/>
          <w:szCs w:val="22"/>
          <w14:ligatures w14:val="none"/>
        </w:rPr>
        <w:t xml:space="preserve">insurance </w:t>
      </w:r>
      <w:r w:rsidRPr="00B266E9">
        <w:rPr>
          <w:rFonts w:ascii="Arial" w:eastAsia="Times New Roman" w:hAnsi="Arial" w:cs="Arial"/>
          <w:color w:val="000000"/>
          <w:kern w:val="0"/>
          <w:sz w:val="22"/>
          <w:szCs w:val="22"/>
          <w14:ligatures w14:val="none"/>
        </w:rPr>
        <w:t xml:space="preserve">for your monthly fee. </w:t>
      </w:r>
      <w:r w:rsidRPr="00B266E9">
        <w:rPr>
          <w:rFonts w:ascii="Arial" w:eastAsia="Times New Roman" w:hAnsi="Arial" w:cs="Arial"/>
          <w:color w:val="FF0000"/>
          <w:kern w:val="0"/>
          <w:sz w:val="22"/>
          <w:szCs w:val="22"/>
          <w14:ligatures w14:val="none"/>
        </w:rPr>
        <w:t>This is a non-insurance-covered form of peptide therapy for weight loss.</w:t>
      </w:r>
    </w:p>
    <w:p w14:paraId="1F18E7C8"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WEIGHT LOSS WITH WEGOVY™</w:t>
      </w:r>
    </w:p>
    <w:p w14:paraId="198099C2"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Every day, the brain receives signals from different places in the body. Some of these signals, called appetite hormones, help regulate your food intake. Wegovy™ works by mimicking a hormone that targets areas of the brain involved in regulating appetite and food intake. This can help you eat less, which can lead to weight loss.</w:t>
      </w:r>
    </w:p>
    <w:p w14:paraId="7597607E"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HOW TO TAKE WEGOVY™</w:t>
      </w:r>
    </w:p>
    <w:p w14:paraId="4B5DCABE"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Wegovy™ is the first and only prescription weight-management medicine taken once weekly. It’s taken on the same day each week, any time of day, with or without food. Wegovy™ is available in 5 doses ranging from 0.25 mg to 2.4 mg, each of which is taken once a week. Each dose comes in a different color pen.</w:t>
      </w:r>
    </w:p>
    <w:p w14:paraId="6837B65C"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WEGOVY™ DOSING</w:t>
      </w:r>
    </w:p>
    <w:p w14:paraId="3C5BD15F"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lastRenderedPageBreak/>
        <w:t>Achieving optimal weight-loss results with Wegovy™ requires reaching and staying at the full dose.</w:t>
      </w:r>
    </w:p>
    <w:p w14:paraId="297BFD35"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Wegovy™ comes in 5 different dose strengths. You start Wegovy™ at a dose of 0.25 mg once a week and increase the dose every 4 weeks until you reach the full dose of 2.4 mg. It’s important to follow the dosing schedule as recommended by your healthcare provider.</w:t>
      </w:r>
    </w:p>
    <w:p w14:paraId="14ADAFFA" w14:textId="77777777" w:rsidR="00B266E9" w:rsidRPr="00B266E9" w:rsidRDefault="00B266E9" w:rsidP="00B266E9">
      <w:pPr>
        <w:spacing w:before="360" w:after="80"/>
        <w:jc w:val="center"/>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BENEFITS OF MEDICAL WEIGHT LOSS PROGRAM</w:t>
      </w:r>
    </w:p>
    <w:p w14:paraId="6644B580" w14:textId="77777777" w:rsidR="00B266E9" w:rsidRPr="00B266E9" w:rsidRDefault="00B266E9" w:rsidP="00B266E9">
      <w:pPr>
        <w:numPr>
          <w:ilvl w:val="0"/>
          <w:numId w:val="5"/>
        </w:numPr>
        <w:spacing w:before="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FF0000"/>
          <w:kern w:val="0"/>
          <w:sz w:val="22"/>
          <w:szCs w:val="22"/>
          <w14:ligatures w14:val="none"/>
        </w:rPr>
        <w:t xml:space="preserve">Personalized </w:t>
      </w:r>
      <w:r w:rsidRPr="00B266E9">
        <w:rPr>
          <w:rFonts w:ascii="Arial" w:eastAsia="Times New Roman" w:hAnsi="Arial" w:cs="Arial"/>
          <w:color w:val="000000"/>
          <w:kern w:val="0"/>
          <w:sz w:val="22"/>
          <w:szCs w:val="22"/>
          <w14:ligatures w14:val="none"/>
        </w:rPr>
        <w:t>weight loss</w:t>
      </w:r>
    </w:p>
    <w:p w14:paraId="74F3EBBA" w14:textId="77777777" w:rsidR="00B266E9" w:rsidRPr="00B266E9" w:rsidRDefault="00B266E9" w:rsidP="00B266E9">
      <w:pPr>
        <w:numPr>
          <w:ilvl w:val="0"/>
          <w:numId w:val="5"/>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A tailored program</w:t>
      </w:r>
    </w:p>
    <w:p w14:paraId="4CA744EB" w14:textId="77777777" w:rsidR="00B266E9" w:rsidRPr="00B266E9" w:rsidRDefault="00B266E9" w:rsidP="00B266E9">
      <w:pPr>
        <w:numPr>
          <w:ilvl w:val="0"/>
          <w:numId w:val="5"/>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Long-term success</w:t>
      </w:r>
    </w:p>
    <w:p w14:paraId="480BB912" w14:textId="77777777" w:rsidR="00B266E9" w:rsidRPr="00B266E9" w:rsidRDefault="00B266E9" w:rsidP="00B266E9">
      <w:pPr>
        <w:numPr>
          <w:ilvl w:val="0"/>
          <w:numId w:val="5"/>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Effective exercise techniques</w:t>
      </w:r>
    </w:p>
    <w:p w14:paraId="04C7CF3E" w14:textId="77777777" w:rsidR="00B266E9" w:rsidRPr="00B266E9" w:rsidRDefault="00B266E9" w:rsidP="00B266E9">
      <w:pPr>
        <w:numPr>
          <w:ilvl w:val="0"/>
          <w:numId w:val="5"/>
        </w:numPr>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Supervised meal planning</w:t>
      </w:r>
    </w:p>
    <w:p w14:paraId="00663FFD" w14:textId="77777777" w:rsidR="00B266E9" w:rsidRPr="00B266E9" w:rsidRDefault="00B266E9" w:rsidP="00B266E9">
      <w:pPr>
        <w:numPr>
          <w:ilvl w:val="0"/>
          <w:numId w:val="5"/>
        </w:numPr>
        <w:spacing w:after="240"/>
        <w:textAlignment w:val="baseline"/>
        <w:rPr>
          <w:rFonts w:ascii="Arial" w:eastAsia="Times New Roman" w:hAnsi="Arial" w:cs="Arial"/>
          <w:color w:val="000000"/>
          <w:kern w:val="0"/>
          <w:sz w:val="22"/>
          <w:szCs w:val="22"/>
          <w14:ligatures w14:val="none"/>
        </w:rPr>
      </w:pPr>
      <w:r w:rsidRPr="00B266E9">
        <w:rPr>
          <w:rFonts w:ascii="Arial" w:eastAsia="Times New Roman" w:hAnsi="Arial" w:cs="Arial"/>
          <w:color w:val="000000"/>
          <w:kern w:val="0"/>
          <w:sz w:val="22"/>
          <w:szCs w:val="22"/>
          <w14:ligatures w14:val="none"/>
        </w:rPr>
        <w:t>Support and accountability</w:t>
      </w:r>
    </w:p>
    <w:p w14:paraId="6DB184CE" w14:textId="77777777" w:rsidR="00B266E9" w:rsidRPr="00B266E9" w:rsidRDefault="00B266E9" w:rsidP="00B266E9">
      <w:pPr>
        <w:spacing w:before="360" w:after="80"/>
        <w:jc w:val="center"/>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WHAT IS PHENTERMINE?</w:t>
      </w:r>
    </w:p>
    <w:p w14:paraId="4E40C002" w14:textId="02591432"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Phentermine is in the class of drugs called “anorectics</w:t>
      </w:r>
      <w:r w:rsidR="00754DD3" w:rsidRPr="00754DD3">
        <w:rPr>
          <w:rFonts w:ascii="Arial" w:eastAsia="Times New Roman" w:hAnsi="Arial" w:cs="Arial"/>
          <w:color w:val="FF0000"/>
          <w:kern w:val="0"/>
          <w:sz w:val="22"/>
          <w:szCs w:val="22"/>
          <w14:ligatures w14:val="none"/>
        </w:rPr>
        <w:t>,”</w:t>
      </w:r>
      <w:r w:rsidRPr="00B266E9">
        <w:rPr>
          <w:rFonts w:ascii="Arial" w:eastAsia="Times New Roman" w:hAnsi="Arial" w:cs="Arial"/>
          <w:color w:val="000000"/>
          <w:kern w:val="0"/>
          <w:sz w:val="22"/>
          <w:szCs w:val="22"/>
          <w14:ligatures w14:val="none"/>
        </w:rPr>
        <w:t xml:space="preserve"> also known as appetite suppressants, and has been used consistently for medical weight management since it was first approved in 1959. Phentermine is indicated for </w:t>
      </w:r>
      <w:r w:rsidR="00754DD3" w:rsidRPr="00754DD3">
        <w:rPr>
          <w:rFonts w:ascii="Arial" w:eastAsia="Times New Roman" w:hAnsi="Arial" w:cs="Arial"/>
          <w:color w:val="FF0000"/>
          <w:kern w:val="0"/>
          <w:sz w:val="22"/>
          <w:szCs w:val="22"/>
          <w14:ligatures w14:val="none"/>
        </w:rPr>
        <w:t>short-term</w:t>
      </w:r>
      <w:r w:rsidRPr="00754DD3">
        <w:rPr>
          <w:rFonts w:ascii="Arial" w:eastAsia="Times New Roman" w:hAnsi="Arial" w:cs="Arial"/>
          <w:color w:val="FF0000"/>
          <w:kern w:val="0"/>
          <w:sz w:val="22"/>
          <w:szCs w:val="22"/>
          <w14:ligatures w14:val="none"/>
        </w:rPr>
        <w:t xml:space="preserve"> </w:t>
      </w:r>
      <w:r w:rsidRPr="00B266E9">
        <w:rPr>
          <w:rFonts w:ascii="Arial" w:eastAsia="Times New Roman" w:hAnsi="Arial" w:cs="Arial"/>
          <w:color w:val="000000"/>
          <w:kern w:val="0"/>
          <w:sz w:val="22"/>
          <w:szCs w:val="22"/>
          <w14:ligatures w14:val="none"/>
        </w:rPr>
        <w:t xml:space="preserve">use (a few weeks) for patients with </w:t>
      </w:r>
      <w:r w:rsidR="00754DD3" w:rsidRPr="00754DD3">
        <w:rPr>
          <w:rFonts w:ascii="Arial" w:eastAsia="Times New Roman" w:hAnsi="Arial" w:cs="Arial"/>
          <w:color w:val="FF0000"/>
          <w:kern w:val="0"/>
          <w:sz w:val="22"/>
          <w:szCs w:val="22"/>
          <w14:ligatures w14:val="none"/>
        </w:rPr>
        <w:t>an</w:t>
      </w:r>
      <w:r w:rsidRPr="00B266E9">
        <w:rPr>
          <w:rFonts w:ascii="Arial" w:eastAsia="Times New Roman" w:hAnsi="Arial" w:cs="Arial"/>
          <w:color w:val="000000"/>
          <w:kern w:val="0"/>
          <w:sz w:val="22"/>
          <w:szCs w:val="22"/>
          <w14:ligatures w14:val="none"/>
        </w:rPr>
        <w:t xml:space="preserve"> initial BMI* of 30 or more (obese) or 27 or more (overweight) with at least one weight-related condition such as controlled high blood pressure, diabetes, or high cholesterol and should be used in combination with regular exercise and a reduced-calorie diet.</w:t>
      </w:r>
    </w:p>
    <w:p w14:paraId="2512E79E" w14:textId="77777777" w:rsidR="00B266E9" w:rsidRPr="00B266E9" w:rsidRDefault="00B266E9" w:rsidP="00B266E9">
      <w:pPr>
        <w:spacing w:before="360" w:after="80"/>
        <w:jc w:val="center"/>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000000"/>
          <w:kern w:val="0"/>
          <w:sz w:val="34"/>
          <w:szCs w:val="34"/>
          <w14:ligatures w14:val="none"/>
        </w:rPr>
        <w:t>WHAT IS LOMAIRA?</w:t>
      </w:r>
    </w:p>
    <w:p w14:paraId="614C5889"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LOMAIRA™ (phentermine hydrochloride USP) 8 mg tablets, CIV is a low-dose, low-cost appetite suppressant approved by the United States Food &amp; Drug Administration (FDA) for weight reduction when used together with regular exercise and a reduced-calorie diet. LOMAIRA can help to suppress appetite, eat less, and lose weight.</w:t>
      </w:r>
    </w:p>
    <w:p w14:paraId="48ED6C31" w14:textId="2C304D46"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 xml:space="preserve">It </w:t>
      </w:r>
      <w:r w:rsidR="00754DD3" w:rsidRPr="00754DD3">
        <w:rPr>
          <w:rFonts w:ascii="Arial" w:eastAsia="Times New Roman" w:hAnsi="Arial" w:cs="Arial"/>
          <w:color w:val="FF0000"/>
          <w:kern w:val="0"/>
          <w:sz w:val="22"/>
          <w:szCs w:val="22"/>
          <w14:ligatures w14:val="none"/>
        </w:rPr>
        <w:t>has been</w:t>
      </w:r>
      <w:r w:rsidRPr="00B266E9">
        <w:rPr>
          <w:rFonts w:ascii="Arial" w:eastAsia="Times New Roman" w:hAnsi="Arial" w:cs="Arial"/>
          <w:color w:val="000000"/>
          <w:kern w:val="0"/>
          <w:sz w:val="22"/>
          <w:szCs w:val="22"/>
          <w14:ligatures w14:val="none"/>
        </w:rPr>
        <w:t xml:space="preserve"> the #1 prescribed medicine for weight loss for nearly 60 years and the only strength of phentermine that can be used up to three times a day before meals. Dosage should be individualized to obtain an adequate response with the lowest effective dose. The usual adult dose is one tablet three times a day</w:t>
      </w:r>
      <w:r w:rsidR="00754DD3" w:rsidRPr="00754DD3">
        <w:rPr>
          <w:rFonts w:ascii="Arial" w:eastAsia="Times New Roman" w:hAnsi="Arial" w:cs="Arial"/>
          <w:color w:val="FF0000"/>
          <w:kern w:val="0"/>
          <w:sz w:val="22"/>
          <w:szCs w:val="22"/>
          <w14:ligatures w14:val="none"/>
        </w:rPr>
        <w:t>,</w:t>
      </w:r>
      <w:r w:rsidRPr="00B266E9">
        <w:rPr>
          <w:rFonts w:ascii="Arial" w:eastAsia="Times New Roman" w:hAnsi="Arial" w:cs="Arial"/>
          <w:color w:val="000000"/>
          <w:kern w:val="0"/>
          <w:sz w:val="22"/>
          <w:szCs w:val="22"/>
          <w14:ligatures w14:val="none"/>
        </w:rPr>
        <w:t xml:space="preserve"> 30 minutes before meals. This tablet is scored to facilitate administering </w:t>
      </w:r>
      <w:r w:rsidR="00754DD3" w:rsidRPr="00754DD3">
        <w:rPr>
          <w:rFonts w:ascii="Arial" w:eastAsia="Times New Roman" w:hAnsi="Arial" w:cs="Arial"/>
          <w:color w:val="FF0000"/>
          <w:kern w:val="0"/>
          <w:sz w:val="22"/>
          <w:szCs w:val="22"/>
          <w14:ligatures w14:val="none"/>
        </w:rPr>
        <w:t>one-half</w:t>
      </w:r>
      <w:r w:rsidRPr="00754DD3">
        <w:rPr>
          <w:rFonts w:ascii="Arial" w:eastAsia="Times New Roman" w:hAnsi="Arial" w:cs="Arial"/>
          <w:color w:val="FF0000"/>
          <w:kern w:val="0"/>
          <w:sz w:val="22"/>
          <w:szCs w:val="22"/>
          <w14:ligatures w14:val="none"/>
        </w:rPr>
        <w:t xml:space="preserve"> </w:t>
      </w:r>
      <w:r w:rsidRPr="00B266E9">
        <w:rPr>
          <w:rFonts w:ascii="Arial" w:eastAsia="Times New Roman" w:hAnsi="Arial" w:cs="Arial"/>
          <w:color w:val="000000"/>
          <w:kern w:val="0"/>
          <w:sz w:val="22"/>
          <w:szCs w:val="22"/>
          <w14:ligatures w14:val="none"/>
        </w:rPr>
        <w:t>of the usual dosage for patients not requiring the full dose. Phentermine hydrochloride is not recommended for use in pediatric patients 16 years of age or younger. Late evening medication should be avoided because of the possibility of resulting insomnia.</w:t>
      </w:r>
    </w:p>
    <w:p w14:paraId="575C6745" w14:textId="77777777" w:rsidR="00B266E9" w:rsidRPr="00B266E9" w:rsidRDefault="00B266E9" w:rsidP="00B266E9">
      <w:pPr>
        <w:spacing w:before="360" w:after="80"/>
        <w:outlineLvl w:val="1"/>
        <w:rPr>
          <w:rFonts w:ascii="Times New Roman" w:eastAsia="Times New Roman" w:hAnsi="Times New Roman" w:cs="Times New Roman"/>
          <w:b/>
          <w:bCs/>
          <w:kern w:val="0"/>
          <w:sz w:val="36"/>
          <w:szCs w:val="36"/>
          <w14:ligatures w14:val="none"/>
        </w:rPr>
      </w:pPr>
      <w:r w:rsidRPr="00B266E9">
        <w:rPr>
          <w:rFonts w:ascii="Arial" w:eastAsia="Times New Roman" w:hAnsi="Arial" w:cs="Arial"/>
          <w:b/>
          <w:bCs/>
          <w:color w:val="FF0000"/>
          <w:kern w:val="0"/>
          <w:sz w:val="34"/>
          <w:szCs w:val="34"/>
          <w14:ligatures w14:val="none"/>
        </w:rPr>
        <w:t>LOMAIRA FAQs</w:t>
      </w:r>
    </w:p>
    <w:p w14:paraId="0EF2A93F" w14:textId="77777777" w:rsidR="00B266E9" w:rsidRPr="00B266E9" w:rsidRDefault="00B266E9" w:rsidP="00B266E9">
      <w:pPr>
        <w:spacing w:before="280" w:after="80"/>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434343"/>
          <w:kern w:val="0"/>
          <w:sz w:val="26"/>
          <w:szCs w:val="26"/>
          <w14:ligatures w14:val="none"/>
        </w:rPr>
        <w:t>WHO SHOULD TAKE LOMAIRA?</w:t>
      </w:r>
    </w:p>
    <w:p w14:paraId="0E538DF0" w14:textId="5411372B"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LOMAIRA is for adults with an initial body mass index (BMI) of 30 or more or 27 or more with at least one weight-related condition</w:t>
      </w:r>
      <w:r w:rsidR="00754DD3" w:rsidRPr="00754DD3">
        <w:rPr>
          <w:rFonts w:ascii="Arial" w:eastAsia="Times New Roman" w:hAnsi="Arial" w:cs="Arial"/>
          <w:color w:val="FF0000"/>
          <w:kern w:val="0"/>
          <w:sz w:val="22"/>
          <w:szCs w:val="22"/>
          <w14:ligatures w14:val="none"/>
        </w:rPr>
        <w:t>,</w:t>
      </w:r>
      <w:r w:rsidRPr="00B266E9">
        <w:rPr>
          <w:rFonts w:ascii="Arial" w:eastAsia="Times New Roman" w:hAnsi="Arial" w:cs="Arial"/>
          <w:color w:val="000000"/>
          <w:kern w:val="0"/>
          <w:sz w:val="22"/>
          <w:szCs w:val="22"/>
          <w14:ligatures w14:val="none"/>
        </w:rPr>
        <w:t xml:space="preserve"> such as controlled high blood pressure, diabetes, or high </w:t>
      </w:r>
      <w:r w:rsidRPr="00B266E9">
        <w:rPr>
          <w:rFonts w:ascii="Arial" w:eastAsia="Times New Roman" w:hAnsi="Arial" w:cs="Arial"/>
          <w:color w:val="000000"/>
          <w:kern w:val="0"/>
          <w:sz w:val="22"/>
          <w:szCs w:val="22"/>
          <w14:ligatures w14:val="none"/>
        </w:rPr>
        <w:lastRenderedPageBreak/>
        <w:t>cholesterol. BMI measures the amount of fat in the body based on height and weight. BMI is measured in kg/m2. Talk to your healthcare provider and ask if LOMAIRA is right for you.</w:t>
      </w:r>
    </w:p>
    <w:p w14:paraId="3678DE92" w14:textId="77777777" w:rsidR="00B266E9" w:rsidRPr="00B266E9" w:rsidRDefault="00B266E9" w:rsidP="00B266E9">
      <w:pPr>
        <w:spacing w:before="280" w:after="80"/>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434343"/>
          <w:kern w:val="0"/>
          <w:sz w:val="26"/>
          <w:szCs w:val="26"/>
          <w14:ligatures w14:val="none"/>
        </w:rPr>
        <w:t>HOW DOES LOMAIRA WORK?</w:t>
      </w:r>
    </w:p>
    <w:p w14:paraId="55FF4B39" w14:textId="77777777"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LOMAIRA is an appetite suppressant that works by releasing two chemicals in the brain called norepinephrine and epinephrine. When these chemicals are released, the feeling of hunger is minimized.</w:t>
      </w:r>
    </w:p>
    <w:p w14:paraId="3DF5AEC9" w14:textId="77777777" w:rsidR="00B266E9" w:rsidRPr="00B266E9" w:rsidRDefault="00B266E9" w:rsidP="00B266E9">
      <w:pPr>
        <w:spacing w:before="280" w:after="80"/>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434343"/>
          <w:kern w:val="0"/>
          <w:sz w:val="26"/>
          <w:szCs w:val="26"/>
          <w14:ligatures w14:val="none"/>
        </w:rPr>
        <w:t>HOW DO I KNOW IF LOMAIRA IS RIGHT FOR ME?</w:t>
      </w:r>
    </w:p>
    <w:p w14:paraId="153F3023" w14:textId="0E05F2AE"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LOMAIRA is not for everyone. Your healthcare provider will know if LOMAIRA is right for you. LOMAIRA is for adults with an initial BMI of 30 or more or 27 or more with at least one weight-related condition</w:t>
      </w:r>
      <w:r w:rsidR="00754DD3" w:rsidRPr="00754DD3">
        <w:rPr>
          <w:rFonts w:ascii="Arial" w:eastAsia="Times New Roman" w:hAnsi="Arial" w:cs="Arial"/>
          <w:color w:val="FF0000"/>
          <w:kern w:val="0"/>
          <w:sz w:val="22"/>
          <w:szCs w:val="22"/>
          <w14:ligatures w14:val="none"/>
        </w:rPr>
        <w:t>,</w:t>
      </w:r>
      <w:r w:rsidRPr="00B266E9">
        <w:rPr>
          <w:rFonts w:ascii="Arial" w:eastAsia="Times New Roman" w:hAnsi="Arial" w:cs="Arial"/>
          <w:color w:val="000000"/>
          <w:kern w:val="0"/>
          <w:sz w:val="22"/>
          <w:szCs w:val="22"/>
          <w14:ligatures w14:val="none"/>
        </w:rPr>
        <w:t xml:space="preserve"> such as controlled high blood pressure, diabetes, or high cholesterol</w:t>
      </w:r>
      <w:r w:rsidR="00754DD3" w:rsidRPr="00754DD3">
        <w:rPr>
          <w:rFonts w:ascii="Arial" w:eastAsia="Times New Roman" w:hAnsi="Arial" w:cs="Arial"/>
          <w:color w:val="FF0000"/>
          <w:kern w:val="0"/>
          <w:sz w:val="22"/>
          <w:szCs w:val="22"/>
          <w14:ligatures w14:val="none"/>
        </w:rPr>
        <w:t>,</w:t>
      </w:r>
      <w:r w:rsidRPr="00B266E9">
        <w:rPr>
          <w:rFonts w:ascii="Arial" w:eastAsia="Times New Roman" w:hAnsi="Arial" w:cs="Arial"/>
          <w:color w:val="000000"/>
          <w:kern w:val="0"/>
          <w:sz w:val="22"/>
          <w:szCs w:val="22"/>
          <w14:ligatures w14:val="none"/>
        </w:rPr>
        <w:t xml:space="preserve"> and should be used together with regular exercise and a reduced-calorie diet. Patients should talk with their healthcare provider about their medical history and current weight-loss plan to determine if LOMAIRA is an appropriate option.</w:t>
      </w:r>
    </w:p>
    <w:p w14:paraId="34265D65" w14:textId="77777777" w:rsidR="00B266E9" w:rsidRPr="00B266E9" w:rsidRDefault="00B266E9" w:rsidP="00B266E9">
      <w:pPr>
        <w:spacing w:before="280" w:after="80"/>
        <w:outlineLvl w:val="2"/>
        <w:rPr>
          <w:rFonts w:ascii="Times New Roman" w:eastAsia="Times New Roman" w:hAnsi="Times New Roman" w:cs="Times New Roman"/>
          <w:b/>
          <w:bCs/>
          <w:kern w:val="0"/>
          <w:sz w:val="27"/>
          <w:szCs w:val="27"/>
          <w14:ligatures w14:val="none"/>
        </w:rPr>
      </w:pPr>
      <w:r w:rsidRPr="00B266E9">
        <w:rPr>
          <w:rFonts w:ascii="Arial" w:eastAsia="Times New Roman" w:hAnsi="Arial" w:cs="Arial"/>
          <w:b/>
          <w:bCs/>
          <w:color w:val="434343"/>
          <w:kern w:val="0"/>
          <w:sz w:val="26"/>
          <w:szCs w:val="26"/>
          <w14:ligatures w14:val="none"/>
        </w:rPr>
        <w:t>HOW SHOULD I TAKE LOMAIRA?</w:t>
      </w:r>
    </w:p>
    <w:p w14:paraId="3ED9CBC0" w14:textId="51E83A54" w:rsidR="00B266E9" w:rsidRPr="00B266E9" w:rsidRDefault="00B266E9" w:rsidP="00B266E9">
      <w:pPr>
        <w:spacing w:before="240" w:after="240"/>
        <w:rPr>
          <w:rFonts w:ascii="Times New Roman" w:eastAsia="Times New Roman" w:hAnsi="Times New Roman" w:cs="Times New Roman"/>
          <w:kern w:val="0"/>
          <w14:ligatures w14:val="none"/>
        </w:rPr>
      </w:pPr>
      <w:r w:rsidRPr="00B266E9">
        <w:rPr>
          <w:rFonts w:ascii="Arial" w:eastAsia="Times New Roman" w:hAnsi="Arial" w:cs="Arial"/>
          <w:color w:val="000000"/>
          <w:kern w:val="0"/>
          <w:sz w:val="22"/>
          <w:szCs w:val="22"/>
          <w14:ligatures w14:val="none"/>
        </w:rPr>
        <w:t>Take LOMAIRA exactly how your healthcare provider tells you. LOMAIRA is FDA-approved to be used up to three times a day, as prescribed by a healthcare professional. Patients can work with their healthcare provider to customize a treatment plan of when and how often to take LOMAIRA to meet each patient’s unique lifestyle. Dosage should be individualized to obtain an adequate response with the lowest effective dose. The usual adult dose is one tablet three times a day</w:t>
      </w:r>
      <w:r w:rsidR="00754DD3" w:rsidRPr="00754DD3">
        <w:rPr>
          <w:rFonts w:ascii="Arial" w:eastAsia="Times New Roman" w:hAnsi="Arial" w:cs="Arial"/>
          <w:color w:val="FF0000"/>
          <w:kern w:val="0"/>
          <w:sz w:val="22"/>
          <w:szCs w:val="22"/>
          <w14:ligatures w14:val="none"/>
        </w:rPr>
        <w:t>,</w:t>
      </w:r>
      <w:r w:rsidRPr="00B266E9">
        <w:rPr>
          <w:rFonts w:ascii="Arial" w:eastAsia="Times New Roman" w:hAnsi="Arial" w:cs="Arial"/>
          <w:color w:val="000000"/>
          <w:kern w:val="0"/>
          <w:sz w:val="22"/>
          <w:szCs w:val="22"/>
          <w14:ligatures w14:val="none"/>
        </w:rPr>
        <w:t xml:space="preserve"> 30 minutes before meals. This tablet is scored to facilitate administering </w:t>
      </w:r>
      <w:r w:rsidR="00754DD3" w:rsidRPr="00754DD3">
        <w:rPr>
          <w:rFonts w:ascii="Arial" w:eastAsia="Times New Roman" w:hAnsi="Arial" w:cs="Arial"/>
          <w:color w:val="FF0000"/>
          <w:kern w:val="0"/>
          <w:sz w:val="22"/>
          <w:szCs w:val="22"/>
          <w14:ligatures w14:val="none"/>
        </w:rPr>
        <w:t>one-half</w:t>
      </w:r>
      <w:r w:rsidRPr="00754DD3">
        <w:rPr>
          <w:rFonts w:ascii="Arial" w:eastAsia="Times New Roman" w:hAnsi="Arial" w:cs="Arial"/>
          <w:color w:val="FF0000"/>
          <w:kern w:val="0"/>
          <w:sz w:val="22"/>
          <w:szCs w:val="22"/>
          <w14:ligatures w14:val="none"/>
        </w:rPr>
        <w:t xml:space="preserve"> </w:t>
      </w:r>
      <w:r w:rsidRPr="00B266E9">
        <w:rPr>
          <w:rFonts w:ascii="Arial" w:eastAsia="Times New Roman" w:hAnsi="Arial" w:cs="Arial"/>
          <w:color w:val="000000"/>
          <w:kern w:val="0"/>
          <w:sz w:val="22"/>
          <w:szCs w:val="22"/>
          <w14:ligatures w14:val="none"/>
        </w:rPr>
        <w:t>of the usual dosage for patients not requiring the full dose. Phentermine hydrochloride is not recommended for use in pediatric patients 16 years of age or younger. Late evening medication should be avoided because of the possibility of resulting insomnia.</w:t>
      </w:r>
    </w:p>
    <w:p w14:paraId="446A5958" w14:textId="77777777" w:rsidR="00B266E9" w:rsidRPr="00B266E9" w:rsidRDefault="00B266E9" w:rsidP="00B266E9">
      <w:pPr>
        <w:rPr>
          <w:rFonts w:ascii="Times New Roman" w:eastAsia="Times New Roman" w:hAnsi="Times New Roman" w:cs="Times New Roman"/>
          <w:kern w:val="0"/>
          <w14:ligatures w14:val="none"/>
        </w:rPr>
      </w:pPr>
    </w:p>
    <w:p w14:paraId="57EAC814"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737C"/>
    <w:multiLevelType w:val="multilevel"/>
    <w:tmpl w:val="4910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B56A2"/>
    <w:multiLevelType w:val="multilevel"/>
    <w:tmpl w:val="B332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F11E7"/>
    <w:multiLevelType w:val="multilevel"/>
    <w:tmpl w:val="EC9A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4536B"/>
    <w:multiLevelType w:val="multilevel"/>
    <w:tmpl w:val="DCC6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1A3"/>
    <w:multiLevelType w:val="multilevel"/>
    <w:tmpl w:val="3E64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011157">
    <w:abstractNumId w:val="0"/>
  </w:num>
  <w:num w:numId="2" w16cid:durableId="1774009758">
    <w:abstractNumId w:val="4"/>
  </w:num>
  <w:num w:numId="3" w16cid:durableId="654144611">
    <w:abstractNumId w:val="2"/>
  </w:num>
  <w:num w:numId="4" w16cid:durableId="1151943704">
    <w:abstractNumId w:val="1"/>
  </w:num>
  <w:num w:numId="5" w16cid:durableId="564608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E9"/>
    <w:rsid w:val="00386569"/>
    <w:rsid w:val="00754DD3"/>
    <w:rsid w:val="008745FF"/>
    <w:rsid w:val="00B266E9"/>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6470"/>
  <w15:chartTrackingRefBased/>
  <w15:docId w15:val="{C70DB23F-191E-A942-B895-22216B4E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66E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266E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266E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E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266E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266E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266E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2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1565</Words>
  <Characters>8187</Characters>
  <Application>Microsoft Office Word</Application>
  <DocSecurity>0</DocSecurity>
  <Lines>157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2023-01-25T23:31:00Z</dcterms:created>
  <dcterms:modified xsi:type="dcterms:W3CDTF">2023-01-25T23:31:00Z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cb66a5b384785389b5cf217877bb10baadfcb99fdeb5112bd5eec81bf887ac12</vt:lpwstr>
  </property>
</Properties>
</file>