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0618B" w14:textId="2ABA024A" w:rsidR="004E5756" w:rsidRDefault="004E5756" w:rsidP="004E5756">
      <w:r>
        <w:t>BOTOX.PAGE.SCULPTDTLA.MZ</w:t>
      </w:r>
    </w:p>
    <w:p w14:paraId="3CF6AA6C" w14:textId="3309913E" w:rsidR="00677894" w:rsidRDefault="00677894" w:rsidP="004E5756">
      <w:r>
        <w:t>/</w:t>
      </w:r>
      <w:r w:rsidR="00887A60">
        <w:t>Botox</w:t>
      </w:r>
      <w:r>
        <w:t>-los-</w:t>
      </w:r>
      <w:r w:rsidR="00887A60">
        <w:t>Angeles</w:t>
      </w:r>
    </w:p>
    <w:p w14:paraId="54006F0C" w14:textId="57534654" w:rsidR="00677894" w:rsidRDefault="00677894" w:rsidP="004E5756">
      <w:r>
        <w:t xml:space="preserve">Kw </w:t>
      </w:r>
      <w:r w:rsidR="00887A60">
        <w:t>Botox</w:t>
      </w:r>
    </w:p>
    <w:p w14:paraId="0770D07C" w14:textId="0A14C974" w:rsidR="00677894" w:rsidRDefault="00677894" w:rsidP="004E5756">
      <w:r>
        <w:t>Meta: Botox injections smooth out fine lines and wrinkles, like crow’s feet, brow lines &amp; forehead wrinkles. See before &amp; after pics, learn about cost and more.</w:t>
      </w:r>
    </w:p>
    <w:p w14:paraId="5A81185E" w14:textId="14B90D85" w:rsidR="00677894" w:rsidRDefault="00677894" w:rsidP="004E5756">
      <w:r>
        <w:t>BOTOX: ANTI-AGING TREATMENTS IN LOS ANGELES</w:t>
      </w:r>
    </w:p>
    <w:p w14:paraId="5094AE96" w14:textId="5BCAB7B9" w:rsidR="00162342" w:rsidRDefault="00162342" w:rsidP="004E5756">
      <w:r>
        <w:t xml:space="preserve">Botox leads the beauty industry as the world’s most performed cosmetic treatment. This popular anti-aging treatment smooths out the fine lines and wrinkles that make you look old and tired. When performed by a skilled injector, such as those from Sculpt DTLA, results look natural and maintain facial expression. </w:t>
      </w:r>
    </w:p>
    <w:p w14:paraId="0AF70B0D" w14:textId="42DA52FE" w:rsidR="00162342" w:rsidRDefault="00162342" w:rsidP="004E5756">
      <w:r>
        <w:t xml:space="preserve">Restore youth and vitality to your appearance. Learn more about Botox by scheduling a complimentary consultation with Sculpt DTLA. </w:t>
      </w:r>
    </w:p>
    <w:p w14:paraId="157268CC" w14:textId="45D3C006" w:rsidR="004E5756" w:rsidRDefault="004E5756" w:rsidP="004E5756">
      <w:r>
        <w:t>WHY PEOPLE CHOOSE BOTOX</w:t>
      </w:r>
    </w:p>
    <w:p w14:paraId="677A86AF" w14:textId="52E56E6C" w:rsidR="00065A5A" w:rsidRDefault="00065A5A" w:rsidP="00065A5A">
      <w:pPr>
        <w:pStyle w:val="ListParagraph"/>
        <w:numPr>
          <w:ilvl w:val="0"/>
          <w:numId w:val="1"/>
        </w:numPr>
      </w:pPr>
      <w:r>
        <w:t>World’s most popular cosmetic treatment</w:t>
      </w:r>
    </w:p>
    <w:p w14:paraId="46CA04FE" w14:textId="04F0179C" w:rsidR="00065A5A" w:rsidRDefault="00065A5A" w:rsidP="00065A5A">
      <w:pPr>
        <w:pStyle w:val="ListParagraph"/>
        <w:numPr>
          <w:ilvl w:val="0"/>
          <w:numId w:val="1"/>
        </w:numPr>
      </w:pPr>
      <w:r>
        <w:t>Unparalleled anti-aging results</w:t>
      </w:r>
    </w:p>
    <w:p w14:paraId="0B50BF0A" w14:textId="03762530" w:rsidR="00065A5A" w:rsidRDefault="00065A5A" w:rsidP="00065A5A">
      <w:pPr>
        <w:pStyle w:val="ListParagraph"/>
        <w:numPr>
          <w:ilvl w:val="0"/>
          <w:numId w:val="1"/>
        </w:numPr>
      </w:pPr>
      <w:r>
        <w:t>Proven safe and effective in over 500 studies</w:t>
      </w:r>
    </w:p>
    <w:p w14:paraId="667D5370" w14:textId="7DBA98BD" w:rsidR="00065A5A" w:rsidRDefault="00065A5A" w:rsidP="00065A5A">
      <w:pPr>
        <w:pStyle w:val="ListParagraph"/>
        <w:numPr>
          <w:ilvl w:val="0"/>
          <w:numId w:val="1"/>
        </w:numPr>
      </w:pPr>
      <w:r>
        <w:t xml:space="preserve">Rejuvenate and </w:t>
      </w:r>
      <w:r w:rsidR="00887A60">
        <w:t>reinvigorate</w:t>
      </w:r>
      <w:r>
        <w:t xml:space="preserve"> your appearance</w:t>
      </w:r>
    </w:p>
    <w:p w14:paraId="630F384B" w14:textId="7C163D9D" w:rsidR="00065A5A" w:rsidRDefault="00065A5A" w:rsidP="00065A5A">
      <w:pPr>
        <w:pStyle w:val="ListParagraph"/>
        <w:numPr>
          <w:ilvl w:val="0"/>
          <w:numId w:val="1"/>
        </w:numPr>
      </w:pPr>
      <w:r>
        <w:t xml:space="preserve">Smooth out fine lines </w:t>
      </w:r>
    </w:p>
    <w:p w14:paraId="5E770F2D" w14:textId="09C66749" w:rsidR="00065A5A" w:rsidRDefault="00065A5A" w:rsidP="00065A5A">
      <w:pPr>
        <w:pStyle w:val="ListParagraph"/>
        <w:numPr>
          <w:ilvl w:val="0"/>
          <w:numId w:val="1"/>
        </w:numPr>
      </w:pPr>
      <w:r>
        <w:t>Improves crow’s feet, brow lines, and forehead wrinkles</w:t>
      </w:r>
    </w:p>
    <w:p w14:paraId="1B75040F" w14:textId="2199831A" w:rsidR="00065A5A" w:rsidRDefault="00065A5A" w:rsidP="00065A5A">
      <w:pPr>
        <w:pStyle w:val="ListParagraph"/>
        <w:numPr>
          <w:ilvl w:val="0"/>
          <w:numId w:val="1"/>
        </w:numPr>
      </w:pPr>
      <w:r>
        <w:t>Natural look results that maintain expression</w:t>
      </w:r>
    </w:p>
    <w:p w14:paraId="29E1796C" w14:textId="71D0962F" w:rsidR="004E5756" w:rsidRDefault="004E5756" w:rsidP="004E5756">
      <w:r>
        <w:t>BOTOX BEFORE AND AFTER</w:t>
      </w:r>
      <w:r w:rsidR="00065A5A">
        <w:t>*</w:t>
      </w:r>
    </w:p>
    <w:p w14:paraId="6A1E8740" w14:textId="0D016C5D" w:rsidR="00065A5A" w:rsidRDefault="00065A5A" w:rsidP="004E5756">
      <w:r>
        <w:t xml:space="preserve">This injection takes years off your appearance and replaces wrinkles with a more revigorated look, as demonstrated in these Botox before and after pictures. As with any cosmetic treatment, however, results may </w:t>
      </w:r>
      <w:r w:rsidR="00887A60">
        <w:t>vary. *</w:t>
      </w:r>
      <w:r>
        <w:t xml:space="preserve"> The best way to ensure you love your outcome is choosing a skilled injector to perform this technique sensitive procedure. </w:t>
      </w:r>
    </w:p>
    <w:p w14:paraId="3779FDA2" w14:textId="29E133D5" w:rsidR="004E5756" w:rsidRDefault="004E5756" w:rsidP="004E5756">
      <w:r>
        <w:t>HOW DOES IT WORK?</w:t>
      </w:r>
    </w:p>
    <w:p w14:paraId="7EFE1DD9" w14:textId="59ED206F" w:rsidR="00065A5A" w:rsidRDefault="00065A5A" w:rsidP="004E5756">
      <w:r>
        <w:t>Botox targets a specific type of wrinkling known as dynamic wrinkles. The</w:t>
      </w:r>
      <w:r w:rsidR="000F01BB">
        <w:t>se wrinkles</w:t>
      </w:r>
      <w:r>
        <w:t xml:space="preserve"> </w:t>
      </w:r>
      <w:r w:rsidR="00B46435">
        <w:t xml:space="preserve">develop </w:t>
      </w:r>
      <w:r>
        <w:t>after years of repeated muscle movement and are most prominent in areas with the greatest amount of facial expression, namely the eyes, brow, and forehead.</w:t>
      </w:r>
    </w:p>
    <w:p w14:paraId="2A829365" w14:textId="0CDE790B" w:rsidR="00065A5A" w:rsidRDefault="00065A5A" w:rsidP="004E5756">
      <w:r>
        <w:t xml:space="preserve">Every time </w:t>
      </w:r>
      <w:r w:rsidR="000F01BB">
        <w:t xml:space="preserve">we </w:t>
      </w:r>
      <w:r>
        <w:t>grin, or frown, or squint, underlying</w:t>
      </w:r>
      <w:r w:rsidR="000F01BB">
        <w:t xml:space="preserve"> facial</w:t>
      </w:r>
      <w:r>
        <w:t xml:space="preserve"> muscle</w:t>
      </w:r>
      <w:r w:rsidR="000F01BB">
        <w:t>s</w:t>
      </w:r>
      <w:r>
        <w:t xml:space="preserve"> contract (tighten) and relax. Over time, repeated contractions create a groove in the muscle which creases the overlying skin. These wrinkles are also known as expression lines. They include crow’s feet, brow lines, and forehead wrinkles. </w:t>
      </w:r>
    </w:p>
    <w:p w14:paraId="02B1F06B" w14:textId="246A83DC" w:rsidR="00B819F3" w:rsidRDefault="00B819F3" w:rsidP="004E5756">
      <w:r>
        <w:lastRenderedPageBreak/>
        <w:t xml:space="preserve">Botox, and similar injections, such as Dysport or Xeomin, are comprised of the Botulinum Toxin. </w:t>
      </w:r>
      <w:r w:rsidR="00065A5A">
        <w:t>This protein acts as a neuromodulator</w:t>
      </w:r>
      <w:r w:rsidR="009F7877">
        <w:t>. It</w:t>
      </w:r>
      <w:r w:rsidR="00065A5A">
        <w:t xml:space="preserve"> block</w:t>
      </w:r>
      <w:r w:rsidR="009F7877">
        <w:t>s</w:t>
      </w:r>
      <w:r w:rsidR="00065A5A">
        <w:t xml:space="preserve"> nerve impulses that signal a muscle to contract. When injected into a muscle, Botox causes the tissue to relax. This smooths out the muscle, allowing the overlying skin to smooth out with it. </w:t>
      </w:r>
      <w:r w:rsidR="009F7877">
        <w:t xml:space="preserve">The result is a significant reduction in the appearance of fine lines and wrinkles. </w:t>
      </w:r>
    </w:p>
    <w:p w14:paraId="486194DB" w14:textId="77777777" w:rsidR="009F7877" w:rsidRDefault="009F7877" w:rsidP="009F7877">
      <w:r>
        <w:t>HOW MUCH DOES BOTOX COST?</w:t>
      </w:r>
    </w:p>
    <w:p w14:paraId="6298649B" w14:textId="78B0D5A1" w:rsidR="009F7877" w:rsidRDefault="009F7877" w:rsidP="009F7877">
      <w:r>
        <w:t xml:space="preserve">Cosmetic injections are highly </w:t>
      </w:r>
      <w:r w:rsidR="00887A60">
        <w:t>customizable</w:t>
      </w:r>
      <w:r>
        <w:t xml:space="preserve">. Specific treatment plans are tailored to the needs and goals of each patient. They can differ in treatment location and the </w:t>
      </w:r>
      <w:r w:rsidR="00887A60">
        <w:t>number</w:t>
      </w:r>
      <w:r>
        <w:t xml:space="preserve"> of vials needed to obtain optimal results. Therefore, </w:t>
      </w:r>
      <w:r w:rsidR="00887A60">
        <w:t>Botox</w:t>
      </w:r>
      <w:r>
        <w:t xml:space="preserve"> cost varies per patient. During your </w:t>
      </w:r>
      <w:r w:rsidR="00887A60">
        <w:t>complimentary</w:t>
      </w:r>
      <w:r>
        <w:t xml:space="preserve"> </w:t>
      </w:r>
      <w:r w:rsidR="00887A60">
        <w:t>consultation</w:t>
      </w:r>
      <w:r>
        <w:t xml:space="preserve"> from Sculpt DTLA, prices will be discussed in detail.</w:t>
      </w:r>
    </w:p>
    <w:p w14:paraId="0B58805A" w14:textId="77A0D134" w:rsidR="009F7877" w:rsidRDefault="009F7877" w:rsidP="009F7877">
      <w:r w:rsidRPr="00B90AEF">
        <w:rPr>
          <w:b/>
          <w:bCs/>
        </w:rPr>
        <w:t xml:space="preserve">Save on Botox prices: </w:t>
      </w:r>
      <w:r w:rsidRPr="00B90AEF">
        <w:t>As</w:t>
      </w:r>
      <w:r w:rsidRPr="00B90AEF">
        <w:rPr>
          <w:b/>
          <w:bCs/>
        </w:rPr>
        <w:t xml:space="preserve"> </w:t>
      </w:r>
      <w:r>
        <w:t>the premier provider of Cosmetic injections in Los Angeles, SCULPT DTLA offers some of the best Botox prices in town. This</w:t>
      </w:r>
      <w:r w:rsidR="00B46435">
        <w:t xml:space="preserve"> includes a new client special </w:t>
      </w:r>
      <w:r>
        <w:t xml:space="preserve">offer </w:t>
      </w:r>
      <w:r w:rsidR="00B46435">
        <w:t xml:space="preserve">of </w:t>
      </w:r>
      <w:r>
        <w:t>$10 per unit when you schedule a free consultation.</w:t>
      </w:r>
    </w:p>
    <w:p w14:paraId="5D40C1B4" w14:textId="77777777" w:rsidR="009F7877" w:rsidRDefault="009F7877" w:rsidP="009F7877">
      <w:r>
        <w:t xml:space="preserve">Call </w:t>
      </w:r>
      <w:hyperlink r:id="rId6" w:history="1">
        <w:r w:rsidRPr="008B473F">
          <w:t>(323) 209-1122</w:t>
        </w:r>
      </w:hyperlink>
      <w:r>
        <w:t xml:space="preserve"> to learn </w:t>
      </w:r>
      <w:bookmarkStart w:id="0" w:name="_GoBack"/>
      <w:bookmarkEnd w:id="0"/>
      <w:r>
        <w:t>about additional ways to save and military discounts.</w:t>
      </w:r>
    </w:p>
    <w:p w14:paraId="31893648" w14:textId="20C93DB8" w:rsidR="004E5756" w:rsidRDefault="004E5756" w:rsidP="004E5756">
      <w:r>
        <w:t>BOTOX RESULTS</w:t>
      </w:r>
    </w:p>
    <w:p w14:paraId="4E031080" w14:textId="77777777" w:rsidR="00065A5A" w:rsidRDefault="00065A5A" w:rsidP="00065A5A">
      <w:r>
        <w:t>Botox results typically manifest within 24 to 72 hours after the injection. Botox is not permanent. The biodegradable protein eventually breaks down within 3 to 6 months after the injection and is safely absorbed by the body.</w:t>
      </w:r>
    </w:p>
    <w:p w14:paraId="233573E1" w14:textId="7CB5809E" w:rsidR="00D1485B" w:rsidRDefault="00D1485B" w:rsidP="00B90AEF">
      <w:r>
        <w:t>WHY CHOOSE Sculpt DTLA?</w:t>
      </w:r>
    </w:p>
    <w:p w14:paraId="5A14268E" w14:textId="38A73E31" w:rsidR="00D1485B" w:rsidRDefault="00524E37" w:rsidP="00B90AEF">
      <w:r>
        <w:t>Like all cosmetic injections, Botox treatments are technique sensitive. The experience and expertise of the person performing the injection greatly affects your overall results. This is why individuals living in the Los Angeles area choose Sculpt DTLA for all their anti-aging needs. At Sculpt DTLA, our injectors are medical professionals that specialize in cosmetic injections. Each brings years of experience, unmatched expertise, an obsession to detail, and the eye of an artist to every cosmetic injection performed at our medical spa.</w:t>
      </w:r>
    </w:p>
    <w:p w14:paraId="46472F98" w14:textId="0718F26D" w:rsidR="004E5756" w:rsidRDefault="004E5756" w:rsidP="004E5756">
      <w:r>
        <w:t>BOTOX NEAR ME</w:t>
      </w:r>
    </w:p>
    <w:p w14:paraId="10038F21" w14:textId="7A36247C" w:rsidR="004E5756" w:rsidRPr="008B473F" w:rsidRDefault="00AA0475" w:rsidP="004E5756">
      <w:r>
        <w:t>Turn back the clock</w:t>
      </w:r>
      <w:r w:rsidR="009F7877">
        <w:t xml:space="preserve"> and r</w:t>
      </w:r>
      <w:r>
        <w:t xml:space="preserve">eclaim the confidence that comes with a rejuvenated, youthful appearance. Get started with Botox by scheduling </w:t>
      </w:r>
      <w:r w:rsidR="004E5756" w:rsidRPr="008B473F">
        <w:t xml:space="preserve">a free consultation with Sculpt DTLA. With two </w:t>
      </w:r>
      <w:r>
        <w:t>accessible</w:t>
      </w:r>
      <w:r w:rsidRPr="008B473F">
        <w:t xml:space="preserve"> </w:t>
      </w:r>
      <w:r w:rsidR="004E5756" w:rsidRPr="008B473F">
        <w:t xml:space="preserve">locations in Los Angeles, we are proud to serve </w:t>
      </w:r>
      <w:r w:rsidR="009F7877" w:rsidRPr="008B473F">
        <w:t>all</w:t>
      </w:r>
      <w:r w:rsidR="004E5756" w:rsidRPr="008B473F">
        <w:t xml:space="preserve"> downt</w:t>
      </w:r>
      <w:r w:rsidR="004E5756">
        <w:t>own</w:t>
      </w:r>
      <w:r w:rsidR="004E5756" w:rsidRPr="008B473F">
        <w:t xml:space="preserve"> L</w:t>
      </w:r>
      <w:r w:rsidR="004E5756">
        <w:t>.</w:t>
      </w:r>
      <w:r w:rsidR="004E5756" w:rsidRPr="008B473F">
        <w:t>A</w:t>
      </w:r>
      <w:r w:rsidR="004E5756">
        <w:t>.</w:t>
      </w:r>
      <w:r w:rsidR="004E5756" w:rsidRPr="008B473F">
        <w:t xml:space="preserve"> as well as Los Feliz, Echo Park</w:t>
      </w:r>
      <w:r w:rsidR="004E5756">
        <w:t>,</w:t>
      </w:r>
      <w:r w:rsidR="004E5756" w:rsidRPr="008B473F">
        <w:t xml:space="preserve"> and Hollywood. Contact us online or call </w:t>
      </w:r>
      <w:hyperlink r:id="rId7" w:history="1">
        <w:r w:rsidR="004E5756" w:rsidRPr="008B473F">
          <w:t>(323) 209-1122</w:t>
        </w:r>
      </w:hyperlink>
      <w:r w:rsidR="004E5756">
        <w:t xml:space="preserve"> today</w:t>
      </w:r>
      <w:r w:rsidR="004E5756" w:rsidRPr="008B473F">
        <w:t>.</w:t>
      </w:r>
    </w:p>
    <w:p w14:paraId="11D0BD87" w14:textId="77777777" w:rsidR="004E5756" w:rsidRDefault="004E5756" w:rsidP="004E5756"/>
    <w:p w14:paraId="786E4905" w14:textId="355826AE" w:rsidR="004E5756" w:rsidRDefault="004E5756" w:rsidP="004E5756">
      <w:r>
        <w:t>Sources:</w:t>
      </w:r>
    </w:p>
    <w:p w14:paraId="39F43DC0" w14:textId="77777777" w:rsidR="004E5756" w:rsidRPr="003263C2" w:rsidRDefault="004E5756" w:rsidP="004E5756">
      <w:r w:rsidRPr="003263C2">
        <w:t xml:space="preserve">¹ </w:t>
      </w:r>
      <w:r>
        <w:t>“</w:t>
      </w:r>
      <w:r w:rsidRPr="003263C2">
        <w:t>Botulinum toxin injection for facial wrinkles.</w:t>
      </w:r>
      <w:r>
        <w:t>”</w:t>
      </w:r>
      <w:r w:rsidRPr="003263C2">
        <w:t xml:space="preserve"> Published in </w:t>
      </w:r>
      <w:r w:rsidRPr="003263C2">
        <w:rPr>
          <w:i/>
          <w:iCs/>
        </w:rPr>
        <w:t>American Family Physician.</w:t>
      </w:r>
      <w:r w:rsidRPr="003263C2">
        <w:t xml:space="preserve"> </w:t>
      </w:r>
      <w:hyperlink r:id="rId8" w:history="1">
        <w:r w:rsidRPr="003263C2">
          <w:rPr>
            <w:rStyle w:val="Hyperlink"/>
          </w:rPr>
          <w:t>Link</w:t>
        </w:r>
      </w:hyperlink>
    </w:p>
    <w:p w14:paraId="69F1CF2E" w14:textId="77777777" w:rsidR="004E5756" w:rsidRPr="000E100C" w:rsidRDefault="004E5756" w:rsidP="004E5756">
      <w:r w:rsidRPr="000E100C">
        <w:lastRenderedPageBreak/>
        <w:t xml:space="preserve">² “When Is “Too Early” Too Early to Start Cosmetic Procedures?” Published in </w:t>
      </w:r>
      <w:r w:rsidRPr="000E100C">
        <w:rPr>
          <w:i/>
          <w:iCs/>
        </w:rPr>
        <w:t>Jama Dermatology</w:t>
      </w:r>
      <w:r w:rsidRPr="000E100C">
        <w:t xml:space="preserve">. </w:t>
      </w:r>
      <w:hyperlink r:id="rId9" w:history="1">
        <w:r w:rsidRPr="000E100C">
          <w:rPr>
            <w:rStyle w:val="Hyperlink"/>
          </w:rPr>
          <w:t>Link.</w:t>
        </w:r>
      </w:hyperlink>
    </w:p>
    <w:p w14:paraId="7CA60F25" w14:textId="77777777" w:rsidR="004E5756" w:rsidRPr="003263C2" w:rsidRDefault="004E5756" w:rsidP="004E5756">
      <w:r w:rsidRPr="003263C2">
        <w:t xml:space="preserve">³ </w:t>
      </w:r>
      <w:r>
        <w:t>“</w:t>
      </w:r>
      <w:r w:rsidRPr="003263C2">
        <w:t>Long-term effects of botulinum toxin type A (Botox) on facial lines: a comparison in identical twins.</w:t>
      </w:r>
      <w:r>
        <w:t xml:space="preserve">” </w:t>
      </w:r>
      <w:r w:rsidRPr="003263C2">
        <w:t xml:space="preserve">Published in </w:t>
      </w:r>
      <w:r w:rsidRPr="003263C2">
        <w:rPr>
          <w:i/>
          <w:iCs/>
        </w:rPr>
        <w:t>Archives of Facial Plastic Surgery</w:t>
      </w:r>
      <w:r w:rsidRPr="003263C2">
        <w:t xml:space="preserve">. </w:t>
      </w:r>
      <w:hyperlink r:id="rId10" w:history="1">
        <w:r w:rsidRPr="003263C2">
          <w:rPr>
            <w:u w:val="single"/>
          </w:rPr>
          <w:t>Link</w:t>
        </w:r>
      </w:hyperlink>
    </w:p>
    <w:p w14:paraId="099FECD0" w14:textId="77777777" w:rsidR="004E5756" w:rsidRPr="003263C2" w:rsidRDefault="004E5756" w:rsidP="004E5756">
      <w:r w:rsidRPr="003263C2">
        <w:t xml:space="preserve">⁴ </w:t>
      </w:r>
      <w:r>
        <w:t>“</w:t>
      </w:r>
      <w:r w:rsidRPr="003263C2">
        <w:t>Treating glabellar lines with botulinum toxin type A-hemagglutinin complex: a review of the science, the clinical data, and patient satisfaction.</w:t>
      </w:r>
      <w:r>
        <w:t>”</w:t>
      </w:r>
      <w:r w:rsidRPr="003263C2">
        <w:t xml:space="preserve"> Published in </w:t>
      </w:r>
      <w:r w:rsidRPr="000E100C">
        <w:rPr>
          <w:i/>
          <w:iCs/>
        </w:rPr>
        <w:t>Clinical Interventions in Aging</w:t>
      </w:r>
      <w:r w:rsidRPr="003263C2">
        <w:t xml:space="preserve">. </w:t>
      </w:r>
      <w:hyperlink r:id="rId11" w:history="1">
        <w:r w:rsidRPr="000E100C">
          <w:rPr>
            <w:u w:val="single"/>
          </w:rPr>
          <w:t>Link.</w:t>
        </w:r>
      </w:hyperlink>
    </w:p>
    <w:p w14:paraId="574CB077" w14:textId="77777777" w:rsidR="004E5756" w:rsidRPr="000E100C" w:rsidRDefault="004E5756" w:rsidP="004E5756">
      <w:pPr>
        <w:pStyle w:val="NoSpacing"/>
      </w:pPr>
      <w:r>
        <w:t>⁵ “</w:t>
      </w:r>
      <w:r w:rsidRPr="000E100C">
        <w:t>An Evaluation of Use of Botulinum Toxin Type A in the Management of Dynamic Forehead Wrinkles - A Clinical Study.</w:t>
      </w:r>
      <w:r>
        <w:t>”</w:t>
      </w:r>
      <w:r w:rsidRPr="000E100C">
        <w:t xml:space="preserve"> Published in </w:t>
      </w:r>
      <w:r w:rsidRPr="000E100C">
        <w:rPr>
          <w:i/>
          <w:iCs/>
        </w:rPr>
        <w:t xml:space="preserve">Clinical and Diagnostic Research. </w:t>
      </w:r>
      <w:hyperlink r:id="rId12" w:history="1">
        <w:r w:rsidRPr="000E100C">
          <w:rPr>
            <w:rStyle w:val="Hyperlink"/>
          </w:rPr>
          <w:t>Link.</w:t>
        </w:r>
      </w:hyperlink>
    </w:p>
    <w:p w14:paraId="19FD0CCA" w14:textId="77777777" w:rsidR="004E5756" w:rsidRDefault="004E5756"/>
    <w:sectPr w:rsidR="004E5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75EED"/>
    <w:multiLevelType w:val="hybridMultilevel"/>
    <w:tmpl w:val="03CC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zMDIwMTIxMTQ2NLdQ0lEKTi0uzszPAykwrAUArzYlxywAAAA="/>
  </w:docVars>
  <w:rsids>
    <w:rsidRoot w:val="004E5756"/>
    <w:rsid w:val="00065A5A"/>
    <w:rsid w:val="000F01BB"/>
    <w:rsid w:val="00125BE2"/>
    <w:rsid w:val="00162342"/>
    <w:rsid w:val="004E5756"/>
    <w:rsid w:val="00524E37"/>
    <w:rsid w:val="00677894"/>
    <w:rsid w:val="00887A60"/>
    <w:rsid w:val="009F7877"/>
    <w:rsid w:val="00AA0475"/>
    <w:rsid w:val="00B46435"/>
    <w:rsid w:val="00B819F3"/>
    <w:rsid w:val="00B90AEF"/>
    <w:rsid w:val="00D1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756"/>
    <w:rPr>
      <w:color w:val="0000FF"/>
      <w:u w:val="single"/>
    </w:rPr>
  </w:style>
  <w:style w:type="paragraph" w:styleId="NoSpacing">
    <w:name w:val="No Spacing"/>
    <w:uiPriority w:val="1"/>
    <w:qFormat/>
    <w:rsid w:val="004E5756"/>
    <w:pPr>
      <w:spacing w:after="0" w:line="240" w:lineRule="auto"/>
    </w:pPr>
  </w:style>
  <w:style w:type="paragraph" w:styleId="ListParagraph">
    <w:name w:val="List Paragraph"/>
    <w:basedOn w:val="Normal"/>
    <w:uiPriority w:val="34"/>
    <w:qFormat/>
    <w:rsid w:val="00065A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756"/>
    <w:rPr>
      <w:color w:val="0000FF"/>
      <w:u w:val="single"/>
    </w:rPr>
  </w:style>
  <w:style w:type="paragraph" w:styleId="NoSpacing">
    <w:name w:val="No Spacing"/>
    <w:uiPriority w:val="1"/>
    <w:qFormat/>
    <w:rsid w:val="004E5756"/>
    <w:pPr>
      <w:spacing w:after="0" w:line="240" w:lineRule="auto"/>
    </w:pPr>
  </w:style>
  <w:style w:type="paragraph" w:styleId="ListParagraph">
    <w:name w:val="List Paragraph"/>
    <w:basedOn w:val="Normal"/>
    <w:uiPriority w:val="34"/>
    <w:qFormat/>
    <w:rsid w:val="00065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07772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tel:(323)%20741-6042" TargetMode="External"/><Relationship Id="rId12" Type="http://schemas.openxmlformats.org/officeDocument/2006/relationships/hyperlink" Target="https://www.ncbi.nlm.nih.gov/pmc/articles/PMC5121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23)%20741-6042" TargetMode="External"/><Relationship Id="rId11" Type="http://schemas.openxmlformats.org/officeDocument/2006/relationships/hyperlink" Target="https://www.ncbi.nlm.nih.gov/pubmed/20458348" TargetMode="External"/><Relationship Id="rId5" Type="http://schemas.openxmlformats.org/officeDocument/2006/relationships/webSettings" Target="webSettings.xml"/><Relationship Id="rId10" Type="http://schemas.openxmlformats.org/officeDocument/2006/relationships/hyperlink" Target="https://www.ncbi.nlm.nih.gov/pubmed/17116793" TargetMode="External"/><Relationship Id="rId4" Type="http://schemas.openxmlformats.org/officeDocument/2006/relationships/settings" Target="settings.xml"/><Relationship Id="rId9" Type="http://schemas.openxmlformats.org/officeDocument/2006/relationships/hyperlink" Target="https://jamanetwork.com/journals/jamadermatology/article-abstract/17371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Hector M</cp:lastModifiedBy>
  <cp:revision>2</cp:revision>
  <dcterms:created xsi:type="dcterms:W3CDTF">2020-06-03T20:48:00Z</dcterms:created>
  <dcterms:modified xsi:type="dcterms:W3CDTF">2020-06-03T20:48:00Z</dcterms:modified>
</cp:coreProperties>
</file>