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sz w:val="17"/>
          <w:szCs w:val="17"/>
        </w:rPr>
      </w:pPr>
      <w:r w:rsidDel="00000000" w:rsidR="00000000" w:rsidRPr="00000000">
        <w:rPr>
          <w:sz w:val="17"/>
          <w:szCs w:val="17"/>
          <w:rtl w:val="0"/>
        </w:rPr>
        <w:t xml:space="preserve">Botox.Service Page.The Radiance MD.KA</w:t>
      </w:r>
    </w:p>
    <w:p w:rsidR="00000000" w:rsidDel="00000000" w:rsidP="00000000" w:rsidRDefault="00000000" w:rsidRPr="00000000" w14:paraId="00000002">
      <w:pPr>
        <w:spacing w:after="160" w:lineRule="auto"/>
        <w:rPr>
          <w:sz w:val="17"/>
          <w:szCs w:val="17"/>
        </w:rPr>
      </w:pPr>
      <w:r w:rsidDel="00000000" w:rsidR="00000000" w:rsidRPr="00000000">
        <w:rPr>
          <w:sz w:val="17"/>
          <w:szCs w:val="17"/>
          <w:rtl w:val="0"/>
        </w:rPr>
        <w:t xml:space="preserve">/botox</w:t>
      </w:r>
    </w:p>
    <w:p w:rsidR="00000000" w:rsidDel="00000000" w:rsidP="00000000" w:rsidRDefault="00000000" w:rsidRPr="00000000" w14:paraId="00000003">
      <w:pPr>
        <w:spacing w:after="160" w:lineRule="auto"/>
        <w:rPr>
          <w:sz w:val="17"/>
          <w:szCs w:val="17"/>
        </w:rPr>
      </w:pPr>
      <w:r w:rsidDel="00000000" w:rsidR="00000000" w:rsidRPr="00000000">
        <w:rPr>
          <w:sz w:val="17"/>
          <w:szCs w:val="17"/>
          <w:rtl w:val="0"/>
        </w:rPr>
        <w:t xml:space="preserve">KW botox</w:t>
      </w:r>
    </w:p>
    <w:p w:rsidR="00000000" w:rsidDel="00000000" w:rsidP="00000000" w:rsidRDefault="00000000" w:rsidRPr="00000000" w14:paraId="00000004">
      <w:pPr>
        <w:spacing w:after="160" w:lineRule="auto"/>
        <w:rPr>
          <w:sz w:val="17"/>
          <w:szCs w:val="17"/>
        </w:rPr>
      </w:pPr>
      <w:r w:rsidDel="00000000" w:rsidR="00000000" w:rsidRPr="00000000">
        <w:rPr>
          <w:sz w:val="17"/>
          <w:szCs w:val="17"/>
          <w:rtl w:val="0"/>
        </w:rPr>
        <w:t xml:space="preserve">Meta: Botox is the #1 cosmetic treatment in the world. Learn how to diminish fine lines and wrinkles around the brow, eyes, and forehead with Botox injections.</w:t>
      </w:r>
    </w:p>
    <w:p w:rsidR="00000000" w:rsidDel="00000000" w:rsidP="00000000" w:rsidRDefault="00000000" w:rsidRPr="00000000" w14:paraId="00000005">
      <w:pPr>
        <w:spacing w:after="160" w:lineRule="auto"/>
        <w:rPr>
          <w:sz w:val="17"/>
          <w:szCs w:val="17"/>
        </w:rPr>
      </w:pPr>
      <w:r w:rsidDel="00000000" w:rsidR="00000000" w:rsidRPr="00000000">
        <w:rPr>
          <w:sz w:val="17"/>
          <w:szCs w:val="17"/>
          <w:rtl w:val="0"/>
        </w:rPr>
        <w:t xml:space="preserve">Botox | Look Younger and More Rejuvenated in Orange, CT</w:t>
      </w:r>
    </w:p>
    <w:p w:rsidR="00000000" w:rsidDel="00000000" w:rsidP="00000000" w:rsidRDefault="00000000" w:rsidRPr="00000000" w14:paraId="00000006">
      <w:pPr>
        <w:spacing w:after="160" w:lineRule="auto"/>
        <w:rPr>
          <w:sz w:val="17"/>
          <w:szCs w:val="17"/>
        </w:rPr>
      </w:pPr>
      <w:r w:rsidDel="00000000" w:rsidR="00000000" w:rsidRPr="00000000">
        <w:rPr>
          <w:sz w:val="17"/>
          <w:szCs w:val="17"/>
          <w:rtl w:val="0"/>
        </w:rPr>
        <w:t xml:space="preserve">Botox is the #1 non-invasive cosmetic treatment. Millions of men and women worldwide use this cosmetic injection to look more youthful and rejuvenated. Procedures are safe and successfully reduce signs of aging without invasive operations or downtime. This is why countless people turn to Botox as an alternative to surgical procedures like facelifts or brow lifts. Botox is most effective for smoothing fine lines and reducing wrinkles around the forehead, brow (glabella lines or frown lines,) and eyes (crow’s feet.) When a master Botox injector performs your service, your results look natural and never frozen.</w:t>
      </w:r>
    </w:p>
    <w:p w:rsidR="00000000" w:rsidDel="00000000" w:rsidP="00000000" w:rsidRDefault="00000000" w:rsidRPr="00000000" w14:paraId="00000007">
      <w:pPr>
        <w:spacing w:after="160" w:lineRule="auto"/>
        <w:rPr>
          <w:sz w:val="17"/>
          <w:szCs w:val="17"/>
        </w:rPr>
      </w:pPr>
      <w:r w:rsidDel="00000000" w:rsidR="00000000" w:rsidRPr="00000000">
        <w:rPr>
          <w:sz w:val="17"/>
          <w:szCs w:val="17"/>
          <w:rtl w:val="0"/>
        </w:rPr>
        <w:t xml:space="preserve">Secure safe, rejuvenating Botox results by selecting The Radiance MD. We are the leading provider of Botox treatments in Orange, CT. We are committed to providing patients with exceptional services that yield impressive results free from risks or side effects. Call us at 203-553-9537 to schedule your complimentary consultation to learn more about how Botox can improve your appearance.</w:t>
      </w:r>
    </w:p>
    <w:p w:rsidR="00000000" w:rsidDel="00000000" w:rsidP="00000000" w:rsidRDefault="00000000" w:rsidRPr="00000000" w14:paraId="00000008">
      <w:pPr>
        <w:spacing w:after="160" w:lineRule="auto"/>
        <w:rPr>
          <w:sz w:val="17"/>
          <w:szCs w:val="17"/>
        </w:rPr>
      </w:pPr>
      <w:r w:rsidDel="00000000" w:rsidR="00000000" w:rsidRPr="00000000">
        <w:rPr>
          <w:sz w:val="17"/>
          <w:szCs w:val="17"/>
          <w:rtl w:val="0"/>
        </w:rPr>
        <w:t xml:space="preserve">Benefits of Botox at The Radiance MD</w:t>
      </w:r>
    </w:p>
    <w:p w:rsidR="00000000" w:rsidDel="00000000" w:rsidP="00000000" w:rsidRDefault="00000000" w:rsidRPr="00000000" w14:paraId="00000009">
      <w:pPr>
        <w:numPr>
          <w:ilvl w:val="0"/>
          <w:numId w:val="1"/>
        </w:numPr>
        <w:spacing w:after="0" w:afterAutospacing="0" w:before="240" w:lineRule="auto"/>
        <w:ind w:left="720" w:hanging="360"/>
        <w:rPr>
          <w:sz w:val="17"/>
          <w:szCs w:val="17"/>
        </w:rPr>
      </w:pPr>
      <w:r w:rsidDel="00000000" w:rsidR="00000000" w:rsidRPr="00000000">
        <w:rPr>
          <w:sz w:val="17"/>
          <w:szCs w:val="17"/>
          <w:rtl w:val="0"/>
        </w:rPr>
        <w:t xml:space="preserve">Safe, effective treatments in our luxury facility</w:t>
      </w:r>
    </w:p>
    <w:p w:rsidR="00000000" w:rsidDel="00000000" w:rsidP="00000000" w:rsidRDefault="00000000" w:rsidRPr="00000000" w14:paraId="0000000A">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Diminishes the signs of aging</w:t>
      </w:r>
    </w:p>
    <w:p w:rsidR="00000000" w:rsidDel="00000000" w:rsidP="00000000" w:rsidRDefault="00000000" w:rsidRPr="00000000" w14:paraId="0000000B">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Smooths out the appearance of fine lines and wrinkles</w:t>
      </w:r>
    </w:p>
    <w:p w:rsidR="00000000" w:rsidDel="00000000" w:rsidP="00000000" w:rsidRDefault="00000000" w:rsidRPr="00000000" w14:paraId="0000000C">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Natural looking, never frozen results</w:t>
      </w:r>
    </w:p>
    <w:p w:rsidR="00000000" w:rsidDel="00000000" w:rsidP="00000000" w:rsidRDefault="00000000" w:rsidRPr="00000000" w14:paraId="0000000D">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Can prevent wrinkles from forming</w:t>
      </w:r>
    </w:p>
    <w:p w:rsidR="00000000" w:rsidDel="00000000" w:rsidP="00000000" w:rsidRDefault="00000000" w:rsidRPr="00000000" w14:paraId="0000000E">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Ideal for everyone aged 20 and up</w:t>
      </w:r>
    </w:p>
    <w:p w:rsidR="00000000" w:rsidDel="00000000" w:rsidP="00000000" w:rsidRDefault="00000000" w:rsidRPr="00000000" w14:paraId="0000000F">
      <w:pPr>
        <w:numPr>
          <w:ilvl w:val="0"/>
          <w:numId w:val="1"/>
        </w:numPr>
        <w:spacing w:after="400" w:before="0" w:beforeAutospacing="0" w:lineRule="auto"/>
        <w:ind w:left="720" w:hanging="360"/>
        <w:rPr>
          <w:sz w:val="17"/>
          <w:szCs w:val="17"/>
        </w:rPr>
      </w:pPr>
      <w:r w:rsidDel="00000000" w:rsidR="00000000" w:rsidRPr="00000000">
        <w:rPr>
          <w:sz w:val="17"/>
          <w:szCs w:val="17"/>
          <w:rtl w:val="0"/>
        </w:rPr>
        <w:t xml:space="preserve">Performed by master injector for superior results</w:t>
      </w:r>
    </w:p>
    <w:p w:rsidR="00000000" w:rsidDel="00000000" w:rsidP="00000000" w:rsidRDefault="00000000" w:rsidRPr="00000000" w14:paraId="00000010">
      <w:pPr>
        <w:spacing w:after="160" w:lineRule="auto"/>
        <w:rPr>
          <w:sz w:val="17"/>
          <w:szCs w:val="17"/>
        </w:rPr>
      </w:pPr>
      <w:r w:rsidDel="00000000" w:rsidR="00000000" w:rsidRPr="00000000">
        <w:rPr>
          <w:sz w:val="17"/>
          <w:szCs w:val="17"/>
          <w:rtl w:val="0"/>
        </w:rPr>
        <w:t xml:space="preserve">What is Botox?</w:t>
      </w:r>
    </w:p>
    <w:p w:rsidR="00000000" w:rsidDel="00000000" w:rsidP="00000000" w:rsidRDefault="00000000" w:rsidRPr="00000000" w14:paraId="00000011">
      <w:pPr>
        <w:spacing w:after="160" w:lineRule="auto"/>
        <w:rPr>
          <w:sz w:val="17"/>
          <w:szCs w:val="17"/>
        </w:rPr>
      </w:pPr>
      <w:r w:rsidDel="00000000" w:rsidR="00000000" w:rsidRPr="00000000">
        <w:rPr>
          <w:sz w:val="17"/>
          <w:szCs w:val="17"/>
          <w:rtl w:val="0"/>
        </w:rPr>
        <w:t xml:space="preserve">Botox is an anti-aging treatment that provides more youthful and rejuvenated skin. Botox and other similar neuromodulators like Dysport or Xeomin consist of a natural, purified protein called Botulinum Toxin. Botox injections target dynamic wrinkles that form on the forehead, the brows, and around the eyes. </w:t>
      </w:r>
    </w:p>
    <w:p w:rsidR="00000000" w:rsidDel="00000000" w:rsidP="00000000" w:rsidRDefault="00000000" w:rsidRPr="00000000" w14:paraId="00000012">
      <w:pPr>
        <w:spacing w:after="160" w:lineRule="auto"/>
        <w:rPr>
          <w:sz w:val="17"/>
          <w:szCs w:val="17"/>
        </w:rPr>
      </w:pPr>
      <w:r w:rsidDel="00000000" w:rsidR="00000000" w:rsidRPr="00000000">
        <w:rPr>
          <w:sz w:val="17"/>
          <w:szCs w:val="17"/>
          <w:rtl w:val="0"/>
        </w:rPr>
        <w:t xml:space="preserve">How Does Botox Work?</w:t>
      </w:r>
    </w:p>
    <w:p w:rsidR="00000000" w:rsidDel="00000000" w:rsidP="00000000" w:rsidRDefault="00000000" w:rsidRPr="00000000" w14:paraId="00000013">
      <w:pPr>
        <w:spacing w:after="160" w:lineRule="auto"/>
        <w:rPr>
          <w:sz w:val="17"/>
          <w:szCs w:val="17"/>
        </w:rPr>
      </w:pPr>
      <w:r w:rsidDel="00000000" w:rsidR="00000000" w:rsidRPr="00000000">
        <w:rPr>
          <w:sz w:val="17"/>
          <w:szCs w:val="17"/>
          <w:rtl w:val="0"/>
        </w:rPr>
        <w:t xml:space="preserve">To understand how Botox treatments work, it helps to understand dynamic wrinkles. Also known as expression lines, dynamic wrinkles form after years of consistent muscle contractions. For example, when a person frowns, smiles, laughs, or squints, the expression causes the muscles to contract and relax, pulling, folding, and releasing the skin above the muscle. As we age, collagen and elastin start to break down. These repetitive muscle contractions begin to take a toll on the skin, leaving permanent creases. Dynamic wrinkling is most prominent around very expressive areas on the face, like the eyes and the brows. </w:t>
      </w:r>
    </w:p>
    <w:p w:rsidR="00000000" w:rsidDel="00000000" w:rsidP="00000000" w:rsidRDefault="00000000" w:rsidRPr="00000000" w14:paraId="00000014">
      <w:pPr>
        <w:spacing w:after="160" w:lineRule="auto"/>
        <w:rPr>
          <w:sz w:val="17"/>
          <w:szCs w:val="17"/>
        </w:rPr>
      </w:pPr>
      <w:r w:rsidDel="00000000" w:rsidR="00000000" w:rsidRPr="00000000">
        <w:rPr>
          <w:sz w:val="17"/>
          <w:szCs w:val="17"/>
          <w:rtl w:val="0"/>
        </w:rPr>
        <w:t xml:space="preserve">Botox injections safely smooth out and soften dynamic wrinkles. This treatment temporarily relaxes the underlying muscles that create expression lines. During your Botox treatment, the injection specialist at The Radiance MD injects a tiny amount of Botox directly into the muscles below a prominent wrinkle or fine line. This neuromodulator temporarily blocks the signals telling the muscles to contract. This action allows the muscle to relax and lengthen, effectively smoothing out the overlying wrinkle. </w:t>
      </w:r>
    </w:p>
    <w:p w:rsidR="00000000" w:rsidDel="00000000" w:rsidP="00000000" w:rsidRDefault="00000000" w:rsidRPr="00000000" w14:paraId="00000015">
      <w:pPr>
        <w:spacing w:after="160" w:lineRule="auto"/>
        <w:rPr>
          <w:sz w:val="17"/>
          <w:szCs w:val="17"/>
        </w:rPr>
      </w:pPr>
      <w:r w:rsidDel="00000000" w:rsidR="00000000" w:rsidRPr="00000000">
        <w:rPr>
          <w:sz w:val="17"/>
          <w:szCs w:val="17"/>
          <w:rtl w:val="0"/>
        </w:rPr>
        <w:t xml:space="preserve">Botox Before and After Pictures*</w:t>
      </w:r>
    </w:p>
    <w:p w:rsidR="00000000" w:rsidDel="00000000" w:rsidP="00000000" w:rsidRDefault="00000000" w:rsidRPr="00000000" w14:paraId="00000016">
      <w:pPr>
        <w:spacing w:after="160" w:lineRule="auto"/>
        <w:rPr>
          <w:sz w:val="17"/>
          <w:szCs w:val="17"/>
        </w:rPr>
      </w:pPr>
      <w:r w:rsidDel="00000000" w:rsidR="00000000" w:rsidRPr="00000000">
        <w:rPr>
          <w:sz w:val="17"/>
          <w:szCs w:val="17"/>
          <w:rtl w:val="0"/>
        </w:rPr>
        <w:t xml:space="preserve">The Botox before and after pictures show real results from Botox patients. Individual experiences may vary.* The people shown in the Botox before and after pictures are smiling or frowning purposefully to demonstrate the improvement of the expression lines after their treatment. </w:t>
      </w:r>
    </w:p>
    <w:p w:rsidR="00000000" w:rsidDel="00000000" w:rsidP="00000000" w:rsidRDefault="00000000" w:rsidRPr="00000000" w14:paraId="00000017">
      <w:pPr>
        <w:spacing w:after="160" w:lineRule="auto"/>
        <w:rPr>
          <w:sz w:val="17"/>
          <w:szCs w:val="17"/>
        </w:rPr>
      </w:pPr>
      <w:r w:rsidDel="00000000" w:rsidR="00000000" w:rsidRPr="00000000">
        <w:rPr>
          <w:sz w:val="17"/>
          <w:szCs w:val="17"/>
          <w:rtl w:val="0"/>
        </w:rPr>
        <w:t xml:space="preserve">Is Botox Safe?</w:t>
      </w:r>
    </w:p>
    <w:p w:rsidR="00000000" w:rsidDel="00000000" w:rsidP="00000000" w:rsidRDefault="00000000" w:rsidRPr="00000000" w14:paraId="00000018">
      <w:pPr>
        <w:spacing w:after="160" w:lineRule="auto"/>
        <w:rPr>
          <w:sz w:val="17"/>
          <w:szCs w:val="17"/>
        </w:rPr>
      </w:pPr>
      <w:r w:rsidDel="00000000" w:rsidR="00000000" w:rsidRPr="00000000">
        <w:rPr>
          <w:sz w:val="17"/>
          <w:szCs w:val="17"/>
          <w:rtl w:val="0"/>
        </w:rPr>
        <w:t xml:space="preserve">Botox is FDA cleared and proven to be safe. With close to 500 clinical studies on the popular neuromodulator, Botox is known as one of the most studied and understood treatments in cosmetic medicine. However, it is important to note that the low rate of Botox risks depends on the practitioner's experience and knowledge. Therefore, finding the most competent provider in the Orange, CT area is vital for achieving a safe experience with impressive results. </w:t>
      </w:r>
    </w:p>
    <w:p w:rsidR="00000000" w:rsidDel="00000000" w:rsidP="00000000" w:rsidRDefault="00000000" w:rsidRPr="00000000" w14:paraId="00000019">
      <w:pPr>
        <w:spacing w:after="160" w:lineRule="auto"/>
        <w:rPr>
          <w:sz w:val="17"/>
          <w:szCs w:val="17"/>
        </w:rPr>
      </w:pPr>
      <w:r w:rsidDel="00000000" w:rsidR="00000000" w:rsidRPr="00000000">
        <w:rPr>
          <w:sz w:val="17"/>
          <w:szCs w:val="17"/>
          <w:rtl w:val="0"/>
        </w:rPr>
        <w:t xml:space="preserve">Botox Side Effects and Risks</w:t>
      </w:r>
    </w:p>
    <w:p w:rsidR="00000000" w:rsidDel="00000000" w:rsidP="00000000" w:rsidRDefault="00000000" w:rsidRPr="00000000" w14:paraId="0000001A">
      <w:pPr>
        <w:spacing w:after="160" w:lineRule="auto"/>
        <w:rPr>
          <w:sz w:val="17"/>
          <w:szCs w:val="17"/>
        </w:rPr>
      </w:pPr>
      <w:r w:rsidDel="00000000" w:rsidR="00000000" w:rsidRPr="00000000">
        <w:rPr>
          <w:sz w:val="17"/>
          <w:szCs w:val="17"/>
          <w:rtl w:val="0"/>
        </w:rPr>
        <w:t xml:space="preserve">Selecting a skilled Botox provider in Orange, CT, will alleviate the chance for Botox side effects or risks. During a free consultation with The Radiance MD, your specialist discusses Botox's side effects in detail. They also answer any questions or concerns regarding this popular cosmetic injection. </w:t>
      </w:r>
    </w:p>
    <w:p w:rsidR="00000000" w:rsidDel="00000000" w:rsidP="00000000" w:rsidRDefault="00000000" w:rsidRPr="00000000" w14:paraId="0000001B">
      <w:pPr>
        <w:spacing w:after="160" w:lineRule="auto"/>
        <w:rPr>
          <w:sz w:val="17"/>
          <w:szCs w:val="17"/>
        </w:rPr>
      </w:pPr>
      <w:r w:rsidDel="00000000" w:rsidR="00000000" w:rsidRPr="00000000">
        <w:rPr>
          <w:sz w:val="17"/>
          <w:szCs w:val="17"/>
          <w:rtl w:val="0"/>
        </w:rPr>
        <w:t xml:space="preserve">How Much Does Botox Cost?</w:t>
      </w:r>
    </w:p>
    <w:p w:rsidR="00000000" w:rsidDel="00000000" w:rsidP="00000000" w:rsidRDefault="00000000" w:rsidRPr="00000000" w14:paraId="0000001C">
      <w:pPr>
        <w:spacing w:after="160" w:lineRule="auto"/>
        <w:rPr>
          <w:sz w:val="17"/>
          <w:szCs w:val="17"/>
        </w:rPr>
      </w:pPr>
      <w:r w:rsidDel="00000000" w:rsidR="00000000" w:rsidRPr="00000000">
        <w:rPr>
          <w:sz w:val="17"/>
          <w:szCs w:val="17"/>
          <w:rtl w:val="0"/>
        </w:rPr>
        <w:t xml:space="preserve">Botox is one of the most affordable cosmetic treatments. However, the specific cost of Botox varies per person. Since treatments are customized to fit each patient's unique needs, the pricing varies. During your free consultation at The Radiance MD, you can discuss Botox cost in detail with our specialists. If Botox is right for you, they design a plan to achieve optimal aesthetic results at an affordable rate.</w:t>
      </w:r>
    </w:p>
    <w:p w:rsidR="00000000" w:rsidDel="00000000" w:rsidP="00000000" w:rsidRDefault="00000000" w:rsidRPr="00000000" w14:paraId="0000001D">
      <w:pPr>
        <w:spacing w:after="160" w:lineRule="auto"/>
        <w:rPr>
          <w:sz w:val="17"/>
          <w:szCs w:val="17"/>
        </w:rPr>
      </w:pPr>
      <w:r w:rsidDel="00000000" w:rsidR="00000000" w:rsidRPr="00000000">
        <w:rPr>
          <w:sz w:val="17"/>
          <w:szCs w:val="17"/>
          <w:rtl w:val="0"/>
        </w:rPr>
        <w:t xml:space="preserve">Botox Results at The Radiance MD</w:t>
      </w:r>
    </w:p>
    <w:p w:rsidR="00000000" w:rsidDel="00000000" w:rsidP="00000000" w:rsidRDefault="00000000" w:rsidRPr="00000000" w14:paraId="0000001E">
      <w:pPr>
        <w:spacing w:after="160" w:lineRule="auto"/>
        <w:rPr>
          <w:sz w:val="17"/>
          <w:szCs w:val="17"/>
        </w:rPr>
      </w:pPr>
      <w:r w:rsidDel="00000000" w:rsidR="00000000" w:rsidRPr="00000000">
        <w:rPr>
          <w:sz w:val="17"/>
          <w:szCs w:val="17"/>
          <w:rtl w:val="0"/>
        </w:rPr>
        <w:t xml:space="preserve">When the skilled practitioners at The Radiance MD administer the Botox, your results look natural. The full results should appear within 72 hours after treatment. Most Botox results last between 4 to 6 months, although individual patient experiences vary. </w:t>
      </w:r>
    </w:p>
    <w:p w:rsidR="00000000" w:rsidDel="00000000" w:rsidP="00000000" w:rsidRDefault="00000000" w:rsidRPr="00000000" w14:paraId="0000001F">
      <w:pPr>
        <w:spacing w:after="160" w:lineRule="auto"/>
        <w:rPr>
          <w:sz w:val="17"/>
          <w:szCs w:val="17"/>
        </w:rPr>
      </w:pPr>
      <w:r w:rsidDel="00000000" w:rsidR="00000000" w:rsidRPr="00000000">
        <w:rPr>
          <w:sz w:val="17"/>
          <w:szCs w:val="17"/>
          <w:rtl w:val="0"/>
        </w:rPr>
        <w:t xml:space="preserve">Getting the Best Botox Results</w:t>
      </w:r>
    </w:p>
    <w:p w:rsidR="00000000" w:rsidDel="00000000" w:rsidP="00000000" w:rsidRDefault="00000000" w:rsidRPr="00000000" w14:paraId="00000020">
      <w:pPr>
        <w:spacing w:after="160" w:lineRule="auto"/>
        <w:rPr>
          <w:sz w:val="17"/>
          <w:szCs w:val="17"/>
        </w:rPr>
      </w:pPr>
      <w:r w:rsidDel="00000000" w:rsidR="00000000" w:rsidRPr="00000000">
        <w:rPr>
          <w:sz w:val="17"/>
          <w:szCs w:val="17"/>
          <w:rtl w:val="0"/>
        </w:rPr>
        <w:t xml:space="preserve">Like other popular cosmetic treatments, Botox is skill sensitive. Therefore, your results depend on the experience of the provider. Also, to safeguard against any side effects or risks, it is crucial to select the most knowledgeable provider in your area. Prospective Botox patients in Orange, CT, select The Radiance MD as their preferred Botox provider. </w:t>
      </w:r>
    </w:p>
    <w:p w:rsidR="00000000" w:rsidDel="00000000" w:rsidP="00000000" w:rsidRDefault="00000000" w:rsidRPr="00000000" w14:paraId="00000021">
      <w:pPr>
        <w:spacing w:after="160" w:lineRule="auto"/>
        <w:rPr>
          <w:sz w:val="17"/>
          <w:szCs w:val="17"/>
        </w:rPr>
      </w:pPr>
      <w:r w:rsidDel="00000000" w:rsidR="00000000" w:rsidRPr="00000000">
        <w:rPr>
          <w:sz w:val="17"/>
          <w:szCs w:val="17"/>
          <w:rtl w:val="0"/>
        </w:rPr>
        <w:t xml:space="preserve">Botox Near Me</w:t>
      </w:r>
    </w:p>
    <w:p w:rsidR="00000000" w:rsidDel="00000000" w:rsidP="00000000" w:rsidRDefault="00000000" w:rsidRPr="00000000" w14:paraId="00000022">
      <w:pPr>
        <w:spacing w:after="160" w:lineRule="auto"/>
        <w:rPr>
          <w:sz w:val="17"/>
          <w:szCs w:val="17"/>
        </w:rPr>
      </w:pPr>
      <w:r w:rsidDel="00000000" w:rsidR="00000000" w:rsidRPr="00000000">
        <w:rPr>
          <w:sz w:val="17"/>
          <w:szCs w:val="17"/>
          <w:rtl w:val="0"/>
        </w:rPr>
        <w:t xml:space="preserve">If you want to rejuvenate your appearance and enjoy safe, dramatic anti-aging, contact The Radiance MD. We are the leading provider of safe, effective Botox treatments in the Orange, CT area. Look and feel more youthful and rejuvenated by calling us at 203-553-9537 to schedule a complimentary consultation. </w:t>
      </w:r>
    </w:p>
    <w:p w:rsidR="00000000" w:rsidDel="00000000" w:rsidP="00000000" w:rsidRDefault="00000000" w:rsidRPr="00000000" w14:paraId="00000023">
      <w:pPr>
        <w:spacing w:after="160" w:lineRule="auto"/>
        <w:rPr>
          <w:sz w:val="17"/>
          <w:szCs w:val="17"/>
        </w:rPr>
      </w:pPr>
      <w:r w:rsidDel="00000000" w:rsidR="00000000" w:rsidRPr="00000000">
        <w:rPr>
          <w:sz w:val="17"/>
          <w:szCs w:val="17"/>
          <w:rtl w:val="0"/>
        </w:rPr>
        <w:t xml:space="preserve">Sources:</w:t>
      </w:r>
    </w:p>
    <w:p w:rsidR="00000000" w:rsidDel="00000000" w:rsidP="00000000" w:rsidRDefault="00000000" w:rsidRPr="00000000" w14:paraId="00000024">
      <w:pPr>
        <w:spacing w:after="160" w:lineRule="auto"/>
        <w:rPr>
          <w:color w:val="0000ff"/>
          <w:sz w:val="17"/>
          <w:szCs w:val="17"/>
          <w:u w:val="single"/>
        </w:rPr>
      </w:pPr>
      <w:r w:rsidDel="00000000" w:rsidR="00000000" w:rsidRPr="00000000">
        <w:rPr>
          <w:sz w:val="17"/>
          <w:szCs w:val="17"/>
          <w:rtl w:val="0"/>
        </w:rPr>
        <w:t xml:space="preserve">¹ “Botulinum toxin injection for facial wrinkles.” Published in </w:t>
      </w:r>
      <w:r w:rsidDel="00000000" w:rsidR="00000000" w:rsidRPr="00000000">
        <w:rPr>
          <w:i w:val="1"/>
          <w:sz w:val="17"/>
          <w:szCs w:val="17"/>
          <w:rtl w:val="0"/>
        </w:rPr>
        <w:t xml:space="preserve">American Family Physician.</w:t>
      </w:r>
      <w:hyperlink r:id="rId6">
        <w:r w:rsidDel="00000000" w:rsidR="00000000" w:rsidRPr="00000000">
          <w:rPr>
            <w:sz w:val="17"/>
            <w:szCs w:val="17"/>
            <w:rtl w:val="0"/>
          </w:rPr>
          <w:t xml:space="preserve"> </w:t>
        </w:r>
      </w:hyperlink>
      <w:hyperlink r:id="rId7">
        <w:r w:rsidDel="00000000" w:rsidR="00000000" w:rsidRPr="00000000">
          <w:rPr>
            <w:color w:val="0000ff"/>
            <w:sz w:val="17"/>
            <w:szCs w:val="17"/>
            <w:u w:val="single"/>
            <w:rtl w:val="0"/>
          </w:rPr>
          <w:t xml:space="preserve">Link</w:t>
        </w:r>
      </w:hyperlink>
      <w:r w:rsidDel="00000000" w:rsidR="00000000" w:rsidRPr="00000000">
        <w:rPr>
          <w:rtl w:val="0"/>
        </w:rPr>
      </w:r>
    </w:p>
    <w:p w:rsidR="00000000" w:rsidDel="00000000" w:rsidP="00000000" w:rsidRDefault="00000000" w:rsidRPr="00000000" w14:paraId="00000025">
      <w:pPr>
        <w:spacing w:after="160" w:lineRule="auto"/>
        <w:rPr>
          <w:color w:val="0000ff"/>
          <w:sz w:val="17"/>
          <w:szCs w:val="17"/>
          <w:u w:val="single"/>
        </w:rPr>
      </w:pPr>
      <w:r w:rsidDel="00000000" w:rsidR="00000000" w:rsidRPr="00000000">
        <w:rPr>
          <w:sz w:val="17"/>
          <w:szCs w:val="17"/>
          <w:rtl w:val="0"/>
        </w:rPr>
        <w:t xml:space="preserve">² “When Is “Too Early” Too Early to Start Cosmetic Procedures?” Published in </w:t>
      </w:r>
      <w:r w:rsidDel="00000000" w:rsidR="00000000" w:rsidRPr="00000000">
        <w:rPr>
          <w:i w:val="1"/>
          <w:sz w:val="17"/>
          <w:szCs w:val="17"/>
          <w:rtl w:val="0"/>
        </w:rPr>
        <w:t xml:space="preserve">Jama Dermatology</w:t>
      </w:r>
      <w:r w:rsidDel="00000000" w:rsidR="00000000" w:rsidRPr="00000000">
        <w:rPr>
          <w:sz w:val="17"/>
          <w:szCs w:val="17"/>
          <w:rtl w:val="0"/>
        </w:rPr>
        <w:t xml:space="preserve">.</w:t>
      </w:r>
      <w:hyperlink r:id="rId8">
        <w:r w:rsidDel="00000000" w:rsidR="00000000" w:rsidRPr="00000000">
          <w:rPr>
            <w:sz w:val="17"/>
            <w:szCs w:val="17"/>
            <w:rtl w:val="0"/>
          </w:rPr>
          <w:t xml:space="preserve"> </w:t>
        </w:r>
      </w:hyperlink>
      <w:hyperlink r:id="rId9">
        <w:r w:rsidDel="00000000" w:rsidR="00000000" w:rsidRPr="00000000">
          <w:rPr>
            <w:color w:val="0000ff"/>
            <w:sz w:val="17"/>
            <w:szCs w:val="17"/>
            <w:u w:val="single"/>
            <w:rtl w:val="0"/>
          </w:rPr>
          <w:t xml:space="preserve">Link.</w:t>
        </w:r>
      </w:hyperlink>
      <w:r w:rsidDel="00000000" w:rsidR="00000000" w:rsidRPr="00000000">
        <w:rPr>
          <w:rtl w:val="0"/>
        </w:rPr>
      </w:r>
    </w:p>
    <w:p w:rsidR="00000000" w:rsidDel="00000000" w:rsidP="00000000" w:rsidRDefault="00000000" w:rsidRPr="00000000" w14:paraId="00000026">
      <w:pPr>
        <w:spacing w:after="160" w:lineRule="auto"/>
        <w:rPr>
          <w:color w:val="1155cc"/>
          <w:sz w:val="17"/>
          <w:szCs w:val="17"/>
          <w:u w:val="single"/>
        </w:rPr>
      </w:pPr>
      <w:r w:rsidDel="00000000" w:rsidR="00000000" w:rsidRPr="00000000">
        <w:rPr>
          <w:sz w:val="17"/>
          <w:szCs w:val="17"/>
          <w:rtl w:val="0"/>
        </w:rPr>
        <w:t xml:space="preserve">³ “Long-term effects of botulinum toxin type A (Botox) on facial lines: a comparison in identical twins.” Published in </w:t>
      </w:r>
      <w:r w:rsidDel="00000000" w:rsidR="00000000" w:rsidRPr="00000000">
        <w:rPr>
          <w:i w:val="1"/>
          <w:sz w:val="17"/>
          <w:szCs w:val="17"/>
          <w:rtl w:val="0"/>
        </w:rPr>
        <w:t xml:space="preserve">Archives of Facial Plastic Surgery</w:t>
      </w:r>
      <w:r w:rsidDel="00000000" w:rsidR="00000000" w:rsidRPr="00000000">
        <w:rPr>
          <w:sz w:val="17"/>
          <w:szCs w:val="17"/>
          <w:rtl w:val="0"/>
        </w:rPr>
        <w:t xml:space="preserve">.</w:t>
      </w:r>
      <w:hyperlink r:id="rId10">
        <w:r w:rsidDel="00000000" w:rsidR="00000000" w:rsidRPr="00000000">
          <w:rPr>
            <w:sz w:val="17"/>
            <w:szCs w:val="17"/>
            <w:rtl w:val="0"/>
          </w:rPr>
          <w:t xml:space="preserve"> </w:t>
        </w:r>
      </w:hyperlink>
      <w:hyperlink r:id="rId11">
        <w:r w:rsidDel="00000000" w:rsidR="00000000" w:rsidRPr="00000000">
          <w:rPr>
            <w:color w:val="1155cc"/>
            <w:sz w:val="17"/>
            <w:szCs w:val="17"/>
            <w:u w:val="single"/>
            <w:rtl w:val="0"/>
          </w:rPr>
          <w:t xml:space="preserve">Link</w:t>
        </w:r>
      </w:hyperlink>
      <w:r w:rsidDel="00000000" w:rsidR="00000000" w:rsidRPr="00000000">
        <w:rPr>
          <w:rtl w:val="0"/>
        </w:rPr>
      </w:r>
    </w:p>
    <w:p w:rsidR="00000000" w:rsidDel="00000000" w:rsidP="00000000" w:rsidRDefault="00000000" w:rsidRPr="00000000" w14:paraId="00000027">
      <w:pPr>
        <w:spacing w:after="160" w:lineRule="auto"/>
        <w:rPr>
          <w:color w:val="1155cc"/>
          <w:sz w:val="17"/>
          <w:szCs w:val="17"/>
          <w:u w:val="single"/>
        </w:rPr>
      </w:pPr>
      <w:r w:rsidDel="00000000" w:rsidR="00000000" w:rsidRPr="00000000">
        <w:rPr>
          <w:sz w:val="17"/>
          <w:szCs w:val="17"/>
          <w:rtl w:val="0"/>
        </w:rPr>
        <w:t xml:space="preserve">⁴ “Treating glabellar lines with botulinum toxin type A-hemagglutinin complex: a review of the science, the clinical data, and patient satisfaction.” Published in </w:t>
      </w:r>
      <w:r w:rsidDel="00000000" w:rsidR="00000000" w:rsidRPr="00000000">
        <w:rPr>
          <w:i w:val="1"/>
          <w:sz w:val="17"/>
          <w:szCs w:val="17"/>
          <w:rtl w:val="0"/>
        </w:rPr>
        <w:t xml:space="preserve">Clinical Interventions in Aging</w:t>
      </w:r>
      <w:r w:rsidDel="00000000" w:rsidR="00000000" w:rsidRPr="00000000">
        <w:rPr>
          <w:sz w:val="17"/>
          <w:szCs w:val="17"/>
          <w:rtl w:val="0"/>
        </w:rPr>
        <w:t xml:space="preserve">.</w:t>
      </w:r>
      <w:hyperlink r:id="rId12">
        <w:r w:rsidDel="00000000" w:rsidR="00000000" w:rsidRPr="00000000">
          <w:rPr>
            <w:sz w:val="17"/>
            <w:szCs w:val="17"/>
            <w:rtl w:val="0"/>
          </w:rPr>
          <w:t xml:space="preserve"> </w:t>
        </w:r>
      </w:hyperlink>
      <w:hyperlink r:id="rId13">
        <w:r w:rsidDel="00000000" w:rsidR="00000000" w:rsidRPr="00000000">
          <w:rPr>
            <w:color w:val="1155cc"/>
            <w:sz w:val="17"/>
            <w:szCs w:val="17"/>
            <w:u w:val="single"/>
            <w:rtl w:val="0"/>
          </w:rPr>
          <w:t xml:space="preserve">Link.</w:t>
        </w:r>
      </w:hyperlink>
      <w:r w:rsidDel="00000000" w:rsidR="00000000" w:rsidRPr="00000000">
        <w:rPr>
          <w:rtl w:val="0"/>
        </w:rPr>
      </w:r>
    </w:p>
    <w:p w:rsidR="00000000" w:rsidDel="00000000" w:rsidP="00000000" w:rsidRDefault="00000000" w:rsidRPr="00000000" w14:paraId="00000028">
      <w:pPr>
        <w:rPr>
          <w:color w:val="0000ff"/>
          <w:sz w:val="17"/>
          <w:szCs w:val="17"/>
          <w:u w:val="single"/>
        </w:rPr>
      </w:pPr>
      <w:r w:rsidDel="00000000" w:rsidR="00000000" w:rsidRPr="00000000">
        <w:rPr>
          <w:sz w:val="17"/>
          <w:szCs w:val="17"/>
          <w:rtl w:val="0"/>
        </w:rPr>
        <w:t xml:space="preserve">⁵ “An Evaluation of Use of Botulinum Toxin Type A in the Management of Dynamic Forehead Wrinkles - A Clinical Study.” Published in </w:t>
      </w:r>
      <w:r w:rsidDel="00000000" w:rsidR="00000000" w:rsidRPr="00000000">
        <w:rPr>
          <w:i w:val="1"/>
          <w:sz w:val="17"/>
          <w:szCs w:val="17"/>
          <w:rtl w:val="0"/>
        </w:rPr>
        <w:t xml:space="preserve">Clinical and Diagnostic Research.</w:t>
      </w:r>
      <w:hyperlink r:id="rId14">
        <w:r w:rsidDel="00000000" w:rsidR="00000000" w:rsidRPr="00000000">
          <w:rPr>
            <w:i w:val="1"/>
            <w:sz w:val="17"/>
            <w:szCs w:val="17"/>
            <w:rtl w:val="0"/>
          </w:rPr>
          <w:t xml:space="preserve"> </w:t>
        </w:r>
      </w:hyperlink>
      <w:hyperlink r:id="rId15">
        <w:r w:rsidDel="00000000" w:rsidR="00000000" w:rsidRPr="00000000">
          <w:rPr>
            <w:color w:val="0000ff"/>
            <w:sz w:val="17"/>
            <w:szCs w:val="17"/>
            <w:u w:val="single"/>
            <w:rtl w:val="0"/>
          </w:rPr>
          <w:t xml:space="preserve">Link.</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ubmed/17116793" TargetMode="External"/><Relationship Id="rId10" Type="http://schemas.openxmlformats.org/officeDocument/2006/relationships/hyperlink" Target="https://www.ncbi.nlm.nih.gov/pubmed/17116793" TargetMode="External"/><Relationship Id="rId13" Type="http://schemas.openxmlformats.org/officeDocument/2006/relationships/hyperlink" Target="https://www.ncbi.nlm.nih.gov/pubmed/20458348" TargetMode="External"/><Relationship Id="rId12" Type="http://schemas.openxmlformats.org/officeDocument/2006/relationships/hyperlink" Target="https://www.ncbi.nlm.nih.gov/pubmed/2045834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amanetwork.com/journals/jamadermatology/article-abstract/1737181" TargetMode="External"/><Relationship Id="rId15" Type="http://schemas.openxmlformats.org/officeDocument/2006/relationships/hyperlink" Target="https://www.ncbi.nlm.nih.gov/pmc/articles/PMC5121792/" TargetMode="External"/><Relationship Id="rId14" Type="http://schemas.openxmlformats.org/officeDocument/2006/relationships/hyperlink" Target="https://www.ncbi.nlm.nih.gov/pmc/articles/PMC5121792/" TargetMode="External"/><Relationship Id="rId5" Type="http://schemas.openxmlformats.org/officeDocument/2006/relationships/styles" Target="styles.xml"/><Relationship Id="rId6" Type="http://schemas.openxmlformats.org/officeDocument/2006/relationships/hyperlink" Target="https://www.ncbi.nlm.nih.gov/pubmed/25077722" TargetMode="External"/><Relationship Id="rId7" Type="http://schemas.openxmlformats.org/officeDocument/2006/relationships/hyperlink" Target="https://www.ncbi.nlm.nih.gov/pubmed/25077722" TargetMode="External"/><Relationship Id="rId8" Type="http://schemas.openxmlformats.org/officeDocument/2006/relationships/hyperlink" Target="https://jamanetwork.com/journals/jamadermatology/article-abstract/1737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