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2810" w:rsidRDefault="00000000">
      <w:proofErr w:type="spellStart"/>
      <w:r>
        <w:t>Blurbs.Total</w:t>
      </w:r>
      <w:proofErr w:type="spellEnd"/>
      <w:r>
        <w:t xml:space="preserve"> Anti-Aging and </w:t>
      </w:r>
      <w:proofErr w:type="spellStart"/>
      <w:r>
        <w:t>Wellness.KL</w:t>
      </w:r>
      <w:proofErr w:type="spellEnd"/>
    </w:p>
    <w:p w14:paraId="00000002" w14:textId="77777777" w:rsidR="00542810" w:rsidRDefault="00000000">
      <w:r>
        <w:t xml:space="preserve">New Site: </w:t>
      </w:r>
      <w:hyperlink r:id="rId4">
        <w:r>
          <w:rPr>
            <w:color w:val="1155CC"/>
            <w:u w:val="single"/>
          </w:rPr>
          <w:t>https://daytonasantiaging.medandwellness.com/</w:t>
        </w:r>
      </w:hyperlink>
    </w:p>
    <w:p w14:paraId="00000003" w14:textId="77777777" w:rsidR="00542810" w:rsidRDefault="00000000">
      <w:r>
        <w:t xml:space="preserve">Reference Site: </w:t>
      </w:r>
      <w:hyperlink r:id="rId5">
        <w:r>
          <w:rPr>
            <w:color w:val="1155CC"/>
            <w:u w:val="single"/>
          </w:rPr>
          <w:t>https://www.daytonasantiaging.com/</w:t>
        </w:r>
      </w:hyperlink>
    </w:p>
    <w:p w14:paraId="00000004" w14:textId="77777777" w:rsidR="00542810" w:rsidRDefault="00000000">
      <w:r>
        <w:t>Plagiarism:</w:t>
      </w:r>
    </w:p>
    <w:p w14:paraId="00000005" w14:textId="77777777" w:rsidR="00542810" w:rsidRDefault="00542810"/>
    <w:p w14:paraId="0000000A" w14:textId="77777777" w:rsidR="00542810" w:rsidRDefault="00542810">
      <w:pPr>
        <w:rPr>
          <w:b/>
          <w:highlight w:val="yellow"/>
        </w:rPr>
      </w:pPr>
    </w:p>
    <w:p w14:paraId="0000000B" w14:textId="77777777" w:rsidR="00542810" w:rsidRDefault="00000000">
      <w:pPr>
        <w:rPr>
          <w:b/>
          <w:highlight w:val="yellow"/>
        </w:rPr>
      </w:pPr>
      <w:r>
        <w:rPr>
          <w:b/>
          <w:highlight w:val="yellow"/>
        </w:rPr>
        <w:t>HOMEPAGE HERO BLURB: 26</w:t>
      </w:r>
    </w:p>
    <w:p w14:paraId="0000000C" w14:textId="77777777" w:rsidR="00542810" w:rsidRDefault="00542810"/>
    <w:p w14:paraId="0000000D" w14:textId="77777777" w:rsidR="00542810" w:rsidRDefault="00000000">
      <w:pPr>
        <w:pStyle w:val="Heading2"/>
        <w:keepNext w:val="0"/>
        <w:keepLines w:val="0"/>
        <w:pBdr>
          <w:top w:val="nil"/>
          <w:left w:val="nil"/>
          <w:bottom w:val="nil"/>
          <w:right w:val="nil"/>
          <w:between w:val="nil"/>
        </w:pBdr>
        <w:spacing w:before="160" w:after="80" w:line="288" w:lineRule="auto"/>
        <w:rPr>
          <w:color w:val="54595F"/>
          <w:sz w:val="68"/>
          <w:szCs w:val="68"/>
        </w:rPr>
      </w:pPr>
      <w:bookmarkStart w:id="0" w:name="_bcbvzd65bhwm" w:colFirst="0" w:colLast="0"/>
      <w:bookmarkEnd w:id="0"/>
      <w:r>
        <w:rPr>
          <w:color w:val="54595F"/>
          <w:sz w:val="60"/>
          <w:szCs w:val="60"/>
        </w:rPr>
        <w:t>Reveal Youthful,</w:t>
      </w:r>
      <w:r>
        <w:rPr>
          <w:color w:val="54595F"/>
          <w:sz w:val="60"/>
          <w:szCs w:val="60"/>
        </w:rPr>
        <w:br/>
        <w:t>Radiant Skin</w:t>
      </w:r>
    </w:p>
    <w:p w14:paraId="0000000E" w14:textId="77777777" w:rsidR="00542810" w:rsidRDefault="00542810"/>
    <w:p w14:paraId="0000000F" w14:textId="77777777" w:rsidR="00542810" w:rsidRDefault="00542810"/>
    <w:p w14:paraId="00000010" w14:textId="77777777" w:rsidR="00542810" w:rsidRDefault="00000000">
      <w:pPr>
        <w:rPr>
          <w:b/>
          <w:highlight w:val="yellow"/>
        </w:rPr>
      </w:pPr>
      <w:r>
        <w:rPr>
          <w:b/>
          <w:highlight w:val="yellow"/>
        </w:rPr>
        <w:t>HOMEPAGE SERVICE BLURB: 346</w:t>
      </w:r>
    </w:p>
    <w:p w14:paraId="00000011" w14:textId="77777777" w:rsidR="00542810" w:rsidRDefault="00542810"/>
    <w:p w14:paraId="00000012" w14:textId="77777777" w:rsidR="00542810" w:rsidRDefault="00000000">
      <w:pPr>
        <w:pStyle w:val="Heading2"/>
        <w:keepNext w:val="0"/>
        <w:keepLines w:val="0"/>
        <w:spacing w:before="160" w:after="80" w:line="288" w:lineRule="auto"/>
        <w:rPr>
          <w:rFonts w:ascii="Montserrat" w:eastAsia="Montserrat" w:hAnsi="Montserrat" w:cs="Montserrat"/>
          <w:color w:val="7A7A7A"/>
          <w:sz w:val="48"/>
          <w:szCs w:val="48"/>
        </w:rPr>
      </w:pPr>
      <w:bookmarkStart w:id="1" w:name="_1a38h7vdpab" w:colFirst="0" w:colLast="0"/>
      <w:bookmarkEnd w:id="1"/>
      <w:r>
        <w:rPr>
          <w:rFonts w:ascii="Montserrat" w:eastAsia="Montserrat" w:hAnsi="Montserrat" w:cs="Montserrat"/>
          <w:color w:val="7A7A7A"/>
          <w:sz w:val="48"/>
          <w:szCs w:val="48"/>
        </w:rPr>
        <w:t xml:space="preserve">Potenza RF </w:t>
      </w:r>
      <w:proofErr w:type="spellStart"/>
      <w:r>
        <w:rPr>
          <w:rFonts w:ascii="Montserrat" w:eastAsia="Montserrat" w:hAnsi="Montserrat" w:cs="Montserrat"/>
          <w:color w:val="7A7A7A"/>
          <w:sz w:val="48"/>
          <w:szCs w:val="48"/>
        </w:rPr>
        <w:t>Microneedling</w:t>
      </w:r>
      <w:proofErr w:type="spellEnd"/>
    </w:p>
    <w:p w14:paraId="00000013" w14:textId="41297755" w:rsidR="00542810" w:rsidRDefault="00000000">
      <w:pPr>
        <w:spacing w:after="460"/>
        <w:rPr>
          <w:color w:val="7A7A7A"/>
          <w:sz w:val="18"/>
          <w:szCs w:val="18"/>
        </w:rPr>
      </w:pPr>
      <w:r>
        <w:rPr>
          <w:rFonts w:ascii="Montserrat" w:eastAsia="Montserrat" w:hAnsi="Montserrat" w:cs="Montserrat"/>
          <w:color w:val="7A7A7A"/>
          <w:sz w:val="24"/>
          <w:szCs w:val="24"/>
        </w:rPr>
        <w:t xml:space="preserve">Unveil new skin with revolutionary </w:t>
      </w:r>
      <w:proofErr w:type="spellStart"/>
      <w:r>
        <w:rPr>
          <w:rFonts w:ascii="Montserrat" w:eastAsia="Montserrat" w:hAnsi="Montserrat" w:cs="Montserrat"/>
          <w:color w:val="7A7A7A"/>
          <w:sz w:val="24"/>
          <w:szCs w:val="24"/>
        </w:rPr>
        <w:t>microneedling</w:t>
      </w:r>
      <w:proofErr w:type="spellEnd"/>
      <w:r>
        <w:rPr>
          <w:rFonts w:ascii="Montserrat" w:eastAsia="Montserrat" w:hAnsi="Montserrat" w:cs="Montserrat"/>
          <w:color w:val="7A7A7A"/>
          <w:sz w:val="24"/>
          <w:szCs w:val="24"/>
        </w:rPr>
        <w:t>. Potenza utilizes ultrafine needles and RF energy to penetrate the top layer of skin and stimulate the body’s natural healing abilities. Treatments firm and tighten skin, reduce blemishes and other signs of aging and boost collagen and elastin. Revitalize how your skin looks and feels with Potenza.</w:t>
      </w:r>
      <w:r>
        <w:rPr>
          <w:color w:val="7A7A7A"/>
          <w:sz w:val="18"/>
          <w:szCs w:val="18"/>
          <w:highlight w:val="white"/>
        </w:rPr>
        <w:t xml:space="preserve"> </w:t>
      </w:r>
    </w:p>
    <w:p w14:paraId="0A978535" w14:textId="77777777" w:rsidR="000D771C" w:rsidRDefault="000D771C" w:rsidP="000D771C">
      <w:r>
        <w:rPr>
          <w:b/>
          <w:highlight w:val="yellow"/>
        </w:rPr>
        <w:t>SERVICE PAGE HERO BLURB: 55</w:t>
      </w:r>
    </w:p>
    <w:p w14:paraId="71DE0430" w14:textId="77777777" w:rsidR="000D771C" w:rsidRDefault="000D771C" w:rsidP="000D771C"/>
    <w:p w14:paraId="6D539FA5" w14:textId="77777777" w:rsidR="000D771C" w:rsidRDefault="000D771C" w:rsidP="000D771C">
      <w:pPr>
        <w:rPr>
          <w:rFonts w:ascii="Montserrat" w:eastAsia="Montserrat" w:hAnsi="Montserrat" w:cs="Montserrat"/>
          <w:b/>
          <w:sz w:val="42"/>
          <w:szCs w:val="42"/>
          <w:highlight w:val="white"/>
        </w:rPr>
      </w:pPr>
      <w:r>
        <w:rPr>
          <w:rFonts w:ascii="Montserrat" w:eastAsia="Montserrat" w:hAnsi="Montserrat" w:cs="Montserrat"/>
          <w:b/>
          <w:sz w:val="42"/>
          <w:szCs w:val="42"/>
          <w:highlight w:val="white"/>
        </w:rPr>
        <w:t>Uncover fresh, new skin and</w:t>
      </w:r>
    </w:p>
    <w:p w14:paraId="3C2060AC" w14:textId="77777777" w:rsidR="000D771C" w:rsidRDefault="000D771C" w:rsidP="000D771C">
      <w:pPr>
        <w:rPr>
          <w:rFonts w:ascii="Montserrat" w:eastAsia="Montserrat" w:hAnsi="Montserrat" w:cs="Montserrat"/>
          <w:b/>
          <w:sz w:val="42"/>
          <w:szCs w:val="42"/>
          <w:highlight w:val="white"/>
        </w:rPr>
      </w:pPr>
      <w:r>
        <w:rPr>
          <w:rFonts w:ascii="Montserrat" w:eastAsia="Montserrat" w:hAnsi="Montserrat" w:cs="Montserrat"/>
          <w:b/>
          <w:sz w:val="42"/>
          <w:szCs w:val="42"/>
          <w:highlight w:val="white"/>
        </w:rPr>
        <w:t xml:space="preserve">reduce the signs of </w:t>
      </w:r>
      <w:proofErr w:type="gramStart"/>
      <w:r>
        <w:rPr>
          <w:rFonts w:ascii="Montserrat" w:eastAsia="Montserrat" w:hAnsi="Montserrat" w:cs="Montserrat"/>
          <w:b/>
          <w:sz w:val="42"/>
          <w:szCs w:val="42"/>
          <w:highlight w:val="white"/>
        </w:rPr>
        <w:t>aging</w:t>
      </w:r>
      <w:proofErr w:type="gramEnd"/>
    </w:p>
    <w:p w14:paraId="50A56D4B" w14:textId="77777777" w:rsidR="000D771C" w:rsidRDefault="000D771C">
      <w:pPr>
        <w:spacing w:after="460"/>
        <w:rPr>
          <w:rFonts w:ascii="Montserrat" w:eastAsia="Montserrat" w:hAnsi="Montserrat" w:cs="Montserrat"/>
          <w:color w:val="7A7A7A"/>
          <w:sz w:val="24"/>
          <w:szCs w:val="24"/>
        </w:rPr>
      </w:pPr>
    </w:p>
    <w:p w14:paraId="00000014" w14:textId="77777777" w:rsidR="00542810" w:rsidRDefault="00000000">
      <w:pPr>
        <w:rPr>
          <w:b/>
          <w:highlight w:val="yellow"/>
        </w:rPr>
      </w:pPr>
      <w:r>
        <w:rPr>
          <w:b/>
          <w:highlight w:val="yellow"/>
        </w:rPr>
        <w:t>HOMEPAGE BOOKING BLURB: 26//265</w:t>
      </w:r>
    </w:p>
    <w:p w14:paraId="00000015" w14:textId="77777777" w:rsidR="00542810" w:rsidRDefault="00542810">
      <w:pPr>
        <w:rPr>
          <w:b/>
          <w:highlight w:val="yellow"/>
        </w:rPr>
      </w:pPr>
    </w:p>
    <w:p w14:paraId="00000016" w14:textId="5076AEAE" w:rsidR="00542810" w:rsidRDefault="00000000">
      <w:pPr>
        <w:pStyle w:val="Heading2"/>
        <w:keepNext w:val="0"/>
        <w:keepLines w:val="0"/>
        <w:spacing w:before="0" w:after="380" w:line="335" w:lineRule="auto"/>
        <w:jc w:val="center"/>
        <w:rPr>
          <w:color w:val="54595F"/>
          <w:sz w:val="67"/>
          <w:szCs w:val="67"/>
        </w:rPr>
      </w:pPr>
      <w:bookmarkStart w:id="2" w:name="_4kmr5x4trg88" w:colFirst="0" w:colLast="0"/>
      <w:bookmarkEnd w:id="2"/>
      <w:r>
        <w:rPr>
          <w:color w:val="54595F"/>
          <w:sz w:val="67"/>
          <w:szCs w:val="67"/>
        </w:rPr>
        <w:t xml:space="preserve">Rejuvenate &amp; </w:t>
      </w:r>
      <w:r w:rsidR="000D771C">
        <w:rPr>
          <w:color w:val="54595F"/>
          <w:sz w:val="67"/>
          <w:szCs w:val="67"/>
        </w:rPr>
        <w:t>Revitalize</w:t>
      </w:r>
    </w:p>
    <w:p w14:paraId="00000017" w14:textId="77777777" w:rsidR="00542810" w:rsidRDefault="00000000">
      <w:pPr>
        <w:spacing w:after="240"/>
        <w:jc w:val="center"/>
        <w:rPr>
          <w:rFonts w:ascii="Montserrat" w:eastAsia="Montserrat" w:hAnsi="Montserrat" w:cs="Montserrat"/>
          <w:color w:val="7A7A7A"/>
          <w:sz w:val="24"/>
          <w:szCs w:val="24"/>
        </w:rPr>
      </w:pPr>
      <w:r>
        <w:rPr>
          <w:rFonts w:ascii="Montserrat" w:eastAsia="Montserrat" w:hAnsi="Montserrat" w:cs="Montserrat"/>
          <w:color w:val="7A7A7A"/>
          <w:sz w:val="24"/>
          <w:szCs w:val="24"/>
        </w:rPr>
        <w:lastRenderedPageBreak/>
        <w:t>Start your journey towards regaining your youth and loving your skin. Book a consultation with Total Anti-Aging and Wellness, the premier provider of skin-perfecting solutions in Daytona Beach, FL. Call us today at (386) 299-0614 or fill out the online form to get started.</w:t>
      </w:r>
    </w:p>
    <w:p w14:paraId="00000018" w14:textId="77777777" w:rsidR="00542810" w:rsidRDefault="00542810"/>
    <w:p w14:paraId="00000019" w14:textId="77777777" w:rsidR="00542810" w:rsidRDefault="00542810"/>
    <w:sectPr w:rsidR="005428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10"/>
    <w:rsid w:val="000D771C"/>
    <w:rsid w:val="0054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DCF9"/>
  <w15:docId w15:val="{EFF3FAA2-82E0-439B-B760-0DC04986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ytonasantiaging.com/" TargetMode="External"/><Relationship Id="rId4" Type="http://schemas.openxmlformats.org/officeDocument/2006/relationships/hyperlink" Target="https://daytonasantiaging.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993</Characters>
  <Application>Microsoft Office Word</Application>
  <DocSecurity>0</DocSecurity>
  <Lines>36</Lines>
  <Paragraphs>19</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2023-04-28T18:27:00Z</dcterms:created>
  <dcterms:modified xsi:type="dcterms:W3CDTF">2023-04-28T18:27:00Z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cb1e1bb69235281d03edb4393fb23d375f0a7cc3f157b055c235e7eea4bc9ea2</vt:lpwstr>
  </property>
</Properties>
</file>